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A3B4" w14:textId="65FB98AC" w:rsidR="00BD7528" w:rsidRPr="00E36C61" w:rsidRDefault="00561FCA" w:rsidP="00E82D68">
      <w:pPr>
        <w:jc w:val="both"/>
        <w:rPr>
          <w:rFonts w:ascii="Trebuchet MS" w:hAnsi="Trebuchet MS"/>
          <w:sz w:val="72"/>
          <w:szCs w:val="72"/>
        </w:rPr>
      </w:pPr>
      <w:r w:rsidRPr="00E36C61">
        <w:rPr>
          <w:rFonts w:ascii="Trebuchet MS" w:hAnsi="Trebuchet MS"/>
          <w:noProof/>
          <w:lang w:eastAsia="en-GB"/>
        </w:rPr>
        <w:drawing>
          <wp:anchor distT="0" distB="0" distL="114300" distR="114300" simplePos="0" relativeHeight="251726848" behindDoc="1" locked="0" layoutInCell="1" allowOverlap="1" wp14:anchorId="0AFE7458" wp14:editId="17C2BCFA">
            <wp:simplePos x="0" y="0"/>
            <wp:positionH relativeFrom="column">
              <wp:posOffset>1323975</wp:posOffset>
            </wp:positionH>
            <wp:positionV relativeFrom="paragraph">
              <wp:posOffset>2540</wp:posOffset>
            </wp:positionV>
            <wp:extent cx="3533775" cy="1641475"/>
            <wp:effectExtent l="0" t="0" r="9525" b="0"/>
            <wp:wrapTight wrapText="bothSides">
              <wp:wrapPolygon edited="0">
                <wp:start x="0" y="0"/>
                <wp:lineTo x="0" y="21308"/>
                <wp:lineTo x="21542" y="21308"/>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80715" w14:textId="77777777" w:rsidR="00BD7528" w:rsidRPr="00E36C61" w:rsidRDefault="00BD7528" w:rsidP="00E82D68">
      <w:pPr>
        <w:jc w:val="both"/>
        <w:rPr>
          <w:rFonts w:ascii="Trebuchet MS" w:hAnsi="Trebuchet MS"/>
          <w:sz w:val="72"/>
          <w:szCs w:val="72"/>
        </w:rPr>
      </w:pPr>
    </w:p>
    <w:p w14:paraId="52149089" w14:textId="77777777" w:rsidR="00E97C6E" w:rsidRPr="00E36C61" w:rsidRDefault="00E97C6E" w:rsidP="00E82D68">
      <w:pPr>
        <w:jc w:val="both"/>
        <w:rPr>
          <w:rFonts w:ascii="Trebuchet MS" w:hAnsi="Trebuchet MS"/>
          <w:sz w:val="40"/>
          <w:szCs w:val="40"/>
        </w:rPr>
      </w:pPr>
    </w:p>
    <w:p w14:paraId="79F9C4C9" w14:textId="77777777" w:rsidR="008C59DE" w:rsidRPr="00E36C61" w:rsidRDefault="008C59DE" w:rsidP="00E82D68">
      <w:pPr>
        <w:jc w:val="both"/>
        <w:rPr>
          <w:rFonts w:ascii="Trebuchet MS" w:hAnsi="Trebuchet MS"/>
          <w:sz w:val="40"/>
          <w:szCs w:val="40"/>
        </w:rPr>
      </w:pPr>
    </w:p>
    <w:p w14:paraId="7DFF5E3C" w14:textId="37F2E181" w:rsidR="00F26EC4" w:rsidRPr="00E36C61" w:rsidRDefault="00E47435" w:rsidP="008C59DE">
      <w:pPr>
        <w:ind w:left="-426" w:right="-330"/>
        <w:jc w:val="center"/>
        <w:rPr>
          <w:rFonts w:ascii="Trebuchet MS" w:hAnsi="Trebuchet MS"/>
          <w:sz w:val="96"/>
          <w:szCs w:val="72"/>
        </w:rPr>
      </w:pPr>
      <w:r w:rsidRPr="00E36C61">
        <w:rPr>
          <w:rFonts w:ascii="Trebuchet MS" w:hAnsi="Trebuchet MS"/>
          <w:sz w:val="96"/>
          <w:szCs w:val="72"/>
        </w:rPr>
        <w:t xml:space="preserve">Quality Account </w:t>
      </w:r>
      <w:r w:rsidR="00D57DDC" w:rsidRPr="00E36C61">
        <w:rPr>
          <w:rFonts w:ascii="Trebuchet MS" w:hAnsi="Trebuchet MS"/>
          <w:sz w:val="96"/>
          <w:szCs w:val="72"/>
        </w:rPr>
        <w:t>202</w:t>
      </w:r>
      <w:r w:rsidR="00675DC4" w:rsidRPr="00E36C61">
        <w:rPr>
          <w:rFonts w:ascii="Trebuchet MS" w:hAnsi="Trebuchet MS"/>
          <w:sz w:val="96"/>
          <w:szCs w:val="72"/>
        </w:rPr>
        <w:t>1</w:t>
      </w:r>
      <w:r w:rsidR="00D57DDC" w:rsidRPr="00E36C61">
        <w:rPr>
          <w:rFonts w:ascii="Trebuchet MS" w:hAnsi="Trebuchet MS"/>
          <w:sz w:val="96"/>
          <w:szCs w:val="72"/>
        </w:rPr>
        <w:t>/202</w:t>
      </w:r>
      <w:r w:rsidR="00675DC4" w:rsidRPr="00E36C61">
        <w:rPr>
          <w:rFonts w:ascii="Trebuchet MS" w:hAnsi="Trebuchet MS"/>
          <w:sz w:val="96"/>
          <w:szCs w:val="72"/>
        </w:rPr>
        <w:t>2</w:t>
      </w:r>
      <w:r w:rsidR="009945D1" w:rsidRPr="00E36C61">
        <w:rPr>
          <w:rFonts w:ascii="Trebuchet MS" w:hAnsi="Trebuchet MS"/>
          <w:sz w:val="96"/>
          <w:szCs w:val="72"/>
        </w:rPr>
        <w:t xml:space="preserve"> </w:t>
      </w:r>
    </w:p>
    <w:p w14:paraId="48CF1085" w14:textId="2ED77D81" w:rsidR="00E97C6E" w:rsidRPr="00E36C61" w:rsidRDefault="00654EF4" w:rsidP="00341D52">
      <w:pPr>
        <w:jc w:val="center"/>
        <w:rPr>
          <w:rFonts w:ascii="Trebuchet MS" w:hAnsi="Trebuchet MS"/>
        </w:rPr>
      </w:pPr>
      <w:r w:rsidRPr="00E36C61">
        <w:rPr>
          <w:rFonts w:ascii="Trebuchet MS" w:hAnsi="Trebuchet MS"/>
          <w:noProof/>
        </w:rPr>
        <w:drawing>
          <wp:inline distT="0" distB="0" distL="0" distR="0" wp14:anchorId="0BC887BA" wp14:editId="61AD34A8">
            <wp:extent cx="2257425" cy="29845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371" cy="2988416"/>
                    </a:xfrm>
                    <a:prstGeom prst="rect">
                      <a:avLst/>
                    </a:prstGeom>
                    <a:noFill/>
                    <a:ln>
                      <a:noFill/>
                    </a:ln>
                  </pic:spPr>
                </pic:pic>
              </a:graphicData>
            </a:graphic>
          </wp:inline>
        </w:drawing>
      </w:r>
    </w:p>
    <w:p w14:paraId="4AB9875F" w14:textId="77777777" w:rsidR="00E97C6E" w:rsidRPr="00E36C61" w:rsidRDefault="00E97C6E" w:rsidP="00E82D68">
      <w:pPr>
        <w:jc w:val="both"/>
        <w:rPr>
          <w:rFonts w:ascii="Trebuchet MS" w:hAnsi="Trebuchet MS"/>
        </w:rPr>
      </w:pPr>
    </w:p>
    <w:p w14:paraId="4A8B252C" w14:textId="77777777" w:rsidR="00E94DD7" w:rsidRPr="00E36C61" w:rsidRDefault="00E94DD7" w:rsidP="00E82D68">
      <w:pPr>
        <w:jc w:val="both"/>
        <w:rPr>
          <w:rFonts w:ascii="Trebuchet MS" w:hAnsi="Trebuchet MS"/>
        </w:rPr>
      </w:pPr>
    </w:p>
    <w:p w14:paraId="571DE4C5" w14:textId="77777777" w:rsidR="00F26EC4" w:rsidRPr="00E36C61" w:rsidRDefault="00E97C6E" w:rsidP="00E97C6E">
      <w:pPr>
        <w:jc w:val="center"/>
        <w:rPr>
          <w:rFonts w:ascii="Trebuchet MS" w:hAnsi="Trebuchet MS"/>
          <w:i/>
          <w:sz w:val="36"/>
          <w:szCs w:val="32"/>
        </w:rPr>
      </w:pPr>
      <w:r w:rsidRPr="00E36C61">
        <w:rPr>
          <w:rFonts w:ascii="Trebuchet MS" w:hAnsi="Trebuchet MS"/>
          <w:i/>
          <w:sz w:val="36"/>
          <w:szCs w:val="32"/>
        </w:rPr>
        <w:t>“</w:t>
      </w:r>
      <w:r w:rsidR="00BD7528" w:rsidRPr="00E36C61">
        <w:rPr>
          <w:rFonts w:ascii="Trebuchet MS" w:hAnsi="Trebuchet MS"/>
          <w:i/>
          <w:sz w:val="36"/>
          <w:szCs w:val="32"/>
        </w:rPr>
        <w:t>Delivering integrated community musculoskeletal services to the Oldham GP population</w:t>
      </w:r>
      <w:r w:rsidRPr="00E36C61">
        <w:rPr>
          <w:rFonts w:ascii="Trebuchet MS" w:hAnsi="Trebuchet MS"/>
          <w:i/>
          <w:sz w:val="36"/>
          <w:szCs w:val="32"/>
        </w:rPr>
        <w:t>”</w:t>
      </w:r>
    </w:p>
    <w:p w14:paraId="30DE46F7" w14:textId="4CC9F7C2" w:rsidR="00186AED" w:rsidRPr="00E36C61" w:rsidRDefault="00186AED" w:rsidP="00E94DD7">
      <w:pPr>
        <w:jc w:val="center"/>
        <w:rPr>
          <w:rFonts w:ascii="Trebuchet MS" w:hAnsi="Trebuchet MS"/>
          <w:b/>
          <w:sz w:val="36"/>
          <w:szCs w:val="28"/>
        </w:rPr>
      </w:pPr>
    </w:p>
    <w:p w14:paraId="7B32A870" w14:textId="36205B18" w:rsidR="00654EF4" w:rsidRPr="00E36C61" w:rsidRDefault="00654EF4" w:rsidP="00E94DD7">
      <w:pPr>
        <w:jc w:val="center"/>
        <w:rPr>
          <w:rFonts w:ascii="Trebuchet MS" w:hAnsi="Trebuchet MS"/>
          <w:b/>
          <w:sz w:val="36"/>
          <w:szCs w:val="28"/>
        </w:rPr>
      </w:pPr>
    </w:p>
    <w:p w14:paraId="12538741" w14:textId="77777777" w:rsidR="00654EF4" w:rsidRPr="00E36C61" w:rsidRDefault="00654EF4" w:rsidP="00E94DD7">
      <w:pPr>
        <w:jc w:val="center"/>
        <w:rPr>
          <w:rFonts w:ascii="Trebuchet MS" w:hAnsi="Trebuchet MS"/>
          <w:b/>
          <w:sz w:val="36"/>
          <w:szCs w:val="28"/>
        </w:rPr>
      </w:pPr>
    </w:p>
    <w:p w14:paraId="5A552CB3" w14:textId="77777777" w:rsidR="00E26040" w:rsidRPr="00E36C61" w:rsidRDefault="00F26EC4" w:rsidP="0039671D">
      <w:pPr>
        <w:jc w:val="both"/>
        <w:rPr>
          <w:rFonts w:ascii="Trebuchet MS" w:hAnsi="Trebuchet MS"/>
          <w:b/>
          <w:sz w:val="28"/>
          <w:szCs w:val="28"/>
        </w:rPr>
      </w:pPr>
      <w:r w:rsidRPr="00E36C61">
        <w:rPr>
          <w:rFonts w:ascii="Trebuchet MS" w:hAnsi="Trebuchet MS"/>
          <w:b/>
          <w:sz w:val="28"/>
          <w:szCs w:val="28"/>
        </w:rPr>
        <w:t>Contents</w:t>
      </w:r>
    </w:p>
    <w:p w14:paraId="10A0A6FF" w14:textId="77777777" w:rsidR="00E97C6E" w:rsidRPr="00E36C61" w:rsidRDefault="00462D6E" w:rsidP="0039671D">
      <w:pPr>
        <w:jc w:val="both"/>
        <w:rPr>
          <w:rFonts w:ascii="Trebuchet MS" w:hAnsi="Trebuchet MS"/>
          <w:b/>
          <w:sz w:val="28"/>
          <w:szCs w:val="28"/>
        </w:rPr>
      </w:pPr>
      <w:r w:rsidRPr="00E36C61">
        <w:rPr>
          <w:rFonts w:ascii="Trebuchet MS" w:hAnsi="Trebuchet MS"/>
          <w:noProof/>
          <w:sz w:val="28"/>
          <w:szCs w:val="28"/>
          <w:lang w:eastAsia="en-GB"/>
        </w:rPr>
        <mc:AlternateContent>
          <mc:Choice Requires="wps">
            <w:drawing>
              <wp:anchor distT="0" distB="0" distL="274320" distR="114300" simplePos="0" relativeHeight="251660288" behindDoc="1" locked="0" layoutInCell="1" allowOverlap="1" wp14:anchorId="53F8EF2D" wp14:editId="0FFC656C">
                <wp:simplePos x="0" y="0"/>
                <wp:positionH relativeFrom="margin">
                  <wp:posOffset>-964565</wp:posOffset>
                </wp:positionH>
                <wp:positionV relativeFrom="margin">
                  <wp:posOffset>-588645</wp:posOffset>
                </wp:positionV>
                <wp:extent cx="1255395" cy="11322050"/>
                <wp:effectExtent l="0" t="0" r="1905"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5395" cy="11322050"/>
                        </a:xfrm>
                        <a:prstGeom prst="rect">
                          <a:avLst/>
                        </a:prstGeom>
                        <a:solidFill>
                          <a:schemeClr val="accent1">
                            <a:lumMod val="20000"/>
                            <a:lumOff val="80000"/>
                          </a:schemeClr>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32B7A2DD" w14:textId="77777777" w:rsidR="007C2C98" w:rsidRDefault="007C2C98" w:rsidP="00E94DD7">
                            <w:pPr>
                              <w:pStyle w:val="Heading1"/>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EF2D" id="Rectangle 2" o:spid="_x0000_s1026" style="position:absolute;left:0;text-align:left;margin-left:-75.95pt;margin-top:-46.35pt;width:98.85pt;height:891.5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" fillcolor="#dfebf5 [660]" stroked="f" strokeweight="2pt">
                <v:textbox inset="14.4pt,14.4pt,14.4pt,7.2pt">
                  <w:txbxContent>
                    <w:p w14:paraId="32B7A2DD" w14:textId="77777777" w:rsidR="007C2C98" w:rsidRDefault="007C2C98" w:rsidP="00E94DD7">
                      <w:pPr>
                        <w:pStyle w:val="Heading1"/>
                      </w:pPr>
                    </w:p>
                  </w:txbxContent>
                </v:textbox>
                <w10:wrap anchorx="margin" anchory="margin"/>
              </v:rect>
            </w:pict>
          </mc:Fallback>
        </mc:AlternateContent>
      </w:r>
    </w:p>
    <w:p w14:paraId="7E33418D" w14:textId="77777777" w:rsidR="00F26EC4" w:rsidRPr="00E36C61" w:rsidRDefault="00F26EC4" w:rsidP="0039671D">
      <w:pPr>
        <w:jc w:val="both"/>
        <w:rPr>
          <w:rFonts w:ascii="Trebuchet MS" w:hAnsi="Trebuchet MS"/>
          <w:b/>
          <w:sz w:val="28"/>
          <w:szCs w:val="28"/>
        </w:rPr>
      </w:pPr>
      <w:r w:rsidRPr="00E36C61">
        <w:rPr>
          <w:rFonts w:ascii="Trebuchet MS" w:hAnsi="Trebuchet MS"/>
          <w:b/>
          <w:sz w:val="28"/>
          <w:szCs w:val="28"/>
        </w:rPr>
        <w:t>Part 1</w:t>
      </w:r>
    </w:p>
    <w:p w14:paraId="0F66B1EA" w14:textId="77777777" w:rsidR="00F26EC4" w:rsidRPr="00E36C61" w:rsidRDefault="00FA5736" w:rsidP="0039671D">
      <w:pPr>
        <w:pStyle w:val="ListParagraph"/>
        <w:numPr>
          <w:ilvl w:val="1"/>
          <w:numId w:val="1"/>
        </w:numPr>
        <w:jc w:val="both"/>
        <w:rPr>
          <w:rFonts w:ascii="Trebuchet MS" w:hAnsi="Trebuchet MS"/>
          <w:sz w:val="28"/>
          <w:szCs w:val="28"/>
        </w:rPr>
      </w:pPr>
      <w:r w:rsidRPr="00E36C61">
        <w:rPr>
          <w:rFonts w:ascii="Trebuchet MS" w:hAnsi="Trebuchet MS"/>
          <w:sz w:val="28"/>
          <w:szCs w:val="28"/>
        </w:rPr>
        <w:t>Our Quality Account</w:t>
      </w:r>
    </w:p>
    <w:p w14:paraId="71C422DD" w14:textId="77777777" w:rsidR="00F26EC4" w:rsidRPr="00E36C61" w:rsidRDefault="00FA5736" w:rsidP="0039671D">
      <w:pPr>
        <w:pStyle w:val="ListParagraph"/>
        <w:numPr>
          <w:ilvl w:val="1"/>
          <w:numId w:val="1"/>
        </w:numPr>
        <w:jc w:val="both"/>
        <w:rPr>
          <w:rFonts w:ascii="Trebuchet MS" w:hAnsi="Trebuchet MS"/>
          <w:sz w:val="28"/>
          <w:szCs w:val="28"/>
        </w:rPr>
      </w:pPr>
      <w:r w:rsidRPr="00E36C61">
        <w:rPr>
          <w:rFonts w:ascii="Trebuchet MS" w:hAnsi="Trebuchet MS"/>
          <w:sz w:val="28"/>
          <w:szCs w:val="28"/>
        </w:rPr>
        <w:t>Board Statement</w:t>
      </w:r>
    </w:p>
    <w:p w14:paraId="0C7A75B8" w14:textId="11F5391C" w:rsidR="00F26EC4" w:rsidRPr="00E36C61" w:rsidRDefault="00F26EC4" w:rsidP="0039671D">
      <w:pPr>
        <w:pStyle w:val="ListParagraph"/>
        <w:numPr>
          <w:ilvl w:val="1"/>
          <w:numId w:val="1"/>
        </w:numPr>
        <w:jc w:val="both"/>
        <w:rPr>
          <w:rFonts w:ascii="Trebuchet MS" w:hAnsi="Trebuchet MS"/>
          <w:sz w:val="28"/>
          <w:szCs w:val="28"/>
        </w:rPr>
      </w:pPr>
      <w:r w:rsidRPr="00E36C61">
        <w:rPr>
          <w:rFonts w:ascii="Trebuchet MS" w:hAnsi="Trebuchet MS"/>
          <w:sz w:val="28"/>
          <w:szCs w:val="28"/>
        </w:rPr>
        <w:t>Key Successes and</w:t>
      </w:r>
      <w:r w:rsidR="00721ACE" w:rsidRPr="00E36C61">
        <w:rPr>
          <w:rFonts w:ascii="Trebuchet MS" w:hAnsi="Trebuchet MS"/>
          <w:sz w:val="28"/>
          <w:szCs w:val="28"/>
        </w:rPr>
        <w:t xml:space="preserve"> Innovation Delivered in </w:t>
      </w:r>
      <w:r w:rsidR="00340EA7" w:rsidRPr="00E36C61">
        <w:rPr>
          <w:rFonts w:ascii="Trebuchet MS" w:hAnsi="Trebuchet MS"/>
          <w:sz w:val="28"/>
          <w:szCs w:val="28"/>
        </w:rPr>
        <w:t>202</w:t>
      </w:r>
      <w:r w:rsidR="00AF6C5E" w:rsidRPr="00E36C61">
        <w:rPr>
          <w:rFonts w:ascii="Trebuchet MS" w:hAnsi="Trebuchet MS"/>
          <w:sz w:val="28"/>
          <w:szCs w:val="28"/>
        </w:rPr>
        <w:t>1</w:t>
      </w:r>
      <w:r w:rsidR="00340EA7" w:rsidRPr="00E36C61">
        <w:rPr>
          <w:rFonts w:ascii="Trebuchet MS" w:hAnsi="Trebuchet MS"/>
          <w:sz w:val="28"/>
          <w:szCs w:val="28"/>
        </w:rPr>
        <w:t>/2</w:t>
      </w:r>
      <w:r w:rsidR="00AF6C5E" w:rsidRPr="00E36C61">
        <w:rPr>
          <w:rFonts w:ascii="Trebuchet MS" w:hAnsi="Trebuchet MS"/>
          <w:sz w:val="28"/>
          <w:szCs w:val="28"/>
        </w:rPr>
        <w:t>2</w:t>
      </w:r>
    </w:p>
    <w:p w14:paraId="5102CA04" w14:textId="77777777" w:rsidR="00E97C6E" w:rsidRPr="00E36C61" w:rsidRDefault="00E97C6E" w:rsidP="0039671D">
      <w:pPr>
        <w:jc w:val="both"/>
        <w:rPr>
          <w:rFonts w:ascii="Trebuchet MS" w:hAnsi="Trebuchet MS"/>
          <w:b/>
          <w:sz w:val="28"/>
          <w:szCs w:val="28"/>
        </w:rPr>
      </w:pPr>
    </w:p>
    <w:p w14:paraId="730CE1CD" w14:textId="77777777" w:rsidR="00E26040" w:rsidRPr="00E36C61" w:rsidRDefault="00E26040" w:rsidP="0039671D">
      <w:pPr>
        <w:jc w:val="both"/>
        <w:rPr>
          <w:rFonts w:ascii="Trebuchet MS" w:hAnsi="Trebuchet MS"/>
          <w:b/>
          <w:sz w:val="28"/>
          <w:szCs w:val="28"/>
        </w:rPr>
      </w:pPr>
      <w:r w:rsidRPr="00E36C61">
        <w:rPr>
          <w:rFonts w:ascii="Trebuchet MS" w:hAnsi="Trebuchet MS"/>
          <w:b/>
          <w:sz w:val="28"/>
          <w:szCs w:val="28"/>
        </w:rPr>
        <w:t>Part 2</w:t>
      </w:r>
    </w:p>
    <w:p w14:paraId="503F7A52" w14:textId="012B1FFF" w:rsidR="00F26EC4" w:rsidRPr="00E36C61" w:rsidRDefault="00F26EC4" w:rsidP="0039671D">
      <w:pPr>
        <w:jc w:val="both"/>
        <w:rPr>
          <w:rFonts w:ascii="Trebuchet MS" w:hAnsi="Trebuchet MS"/>
          <w:sz w:val="28"/>
          <w:szCs w:val="28"/>
        </w:rPr>
      </w:pPr>
      <w:r w:rsidRPr="00E36C61">
        <w:rPr>
          <w:rFonts w:ascii="Trebuchet MS" w:hAnsi="Trebuchet MS"/>
          <w:b/>
          <w:sz w:val="28"/>
          <w:szCs w:val="28"/>
        </w:rPr>
        <w:t>2.1</w:t>
      </w:r>
      <w:r w:rsidR="008C4244" w:rsidRPr="00E36C61">
        <w:rPr>
          <w:rFonts w:ascii="Trebuchet MS" w:hAnsi="Trebuchet MS"/>
          <w:b/>
          <w:sz w:val="28"/>
          <w:szCs w:val="28"/>
        </w:rPr>
        <w:t xml:space="preserve"> </w:t>
      </w:r>
      <w:r w:rsidR="001F1927" w:rsidRPr="00E36C61">
        <w:rPr>
          <w:rFonts w:ascii="Trebuchet MS" w:hAnsi="Trebuchet MS"/>
          <w:b/>
          <w:sz w:val="28"/>
          <w:szCs w:val="28"/>
        </w:rPr>
        <w:t xml:space="preserve">Update on </w:t>
      </w:r>
      <w:r w:rsidRPr="00E36C61">
        <w:rPr>
          <w:rFonts w:ascii="Trebuchet MS" w:hAnsi="Trebuchet MS"/>
          <w:sz w:val="28"/>
          <w:szCs w:val="28"/>
        </w:rPr>
        <w:t>Prior</w:t>
      </w:r>
      <w:r w:rsidR="00721ACE" w:rsidRPr="00E36C61">
        <w:rPr>
          <w:rFonts w:ascii="Trebuchet MS" w:hAnsi="Trebuchet MS"/>
          <w:sz w:val="28"/>
          <w:szCs w:val="28"/>
        </w:rPr>
        <w:t>ities for Improvement</w:t>
      </w:r>
      <w:r w:rsidR="001F1927" w:rsidRPr="00E36C61">
        <w:rPr>
          <w:rFonts w:ascii="Trebuchet MS" w:hAnsi="Trebuchet MS"/>
          <w:sz w:val="28"/>
          <w:szCs w:val="28"/>
        </w:rPr>
        <w:t xml:space="preserve"> </w:t>
      </w:r>
      <w:proofErr w:type="spellStart"/>
      <w:r w:rsidR="001F1927" w:rsidRPr="00E36C61">
        <w:rPr>
          <w:rFonts w:ascii="Trebuchet MS" w:hAnsi="Trebuchet MS"/>
          <w:sz w:val="28"/>
          <w:szCs w:val="28"/>
        </w:rPr>
        <w:t>b/f</w:t>
      </w:r>
      <w:proofErr w:type="spellEnd"/>
      <w:r w:rsidR="001F1927" w:rsidRPr="00E36C61">
        <w:rPr>
          <w:rFonts w:ascii="Trebuchet MS" w:hAnsi="Trebuchet MS"/>
          <w:sz w:val="28"/>
          <w:szCs w:val="28"/>
        </w:rPr>
        <w:t xml:space="preserve"> from</w:t>
      </w:r>
      <w:r w:rsidR="00E82737" w:rsidRPr="00E36C61">
        <w:rPr>
          <w:rFonts w:ascii="Trebuchet MS" w:hAnsi="Trebuchet MS"/>
          <w:sz w:val="28"/>
          <w:szCs w:val="28"/>
        </w:rPr>
        <w:t xml:space="preserve"> </w:t>
      </w:r>
      <w:r w:rsidR="006B164D" w:rsidRPr="00E36C61">
        <w:rPr>
          <w:rFonts w:ascii="Trebuchet MS" w:hAnsi="Trebuchet MS"/>
          <w:sz w:val="28"/>
          <w:szCs w:val="28"/>
        </w:rPr>
        <w:t>20</w:t>
      </w:r>
      <w:r w:rsidR="00AF6C5E" w:rsidRPr="00E36C61">
        <w:rPr>
          <w:rFonts w:ascii="Trebuchet MS" w:hAnsi="Trebuchet MS"/>
          <w:sz w:val="28"/>
          <w:szCs w:val="28"/>
        </w:rPr>
        <w:t>20</w:t>
      </w:r>
      <w:r w:rsidR="00CE1772" w:rsidRPr="00E36C61">
        <w:rPr>
          <w:rFonts w:ascii="Trebuchet MS" w:hAnsi="Trebuchet MS"/>
          <w:sz w:val="28"/>
          <w:szCs w:val="28"/>
        </w:rPr>
        <w:t>/</w:t>
      </w:r>
      <w:r w:rsidR="00654EF4" w:rsidRPr="00E36C61">
        <w:rPr>
          <w:rFonts w:ascii="Trebuchet MS" w:hAnsi="Trebuchet MS"/>
          <w:sz w:val="28"/>
          <w:szCs w:val="28"/>
        </w:rPr>
        <w:t>20</w:t>
      </w:r>
      <w:r w:rsidR="00CE1772" w:rsidRPr="00E36C61">
        <w:rPr>
          <w:rFonts w:ascii="Trebuchet MS" w:hAnsi="Trebuchet MS"/>
          <w:sz w:val="28"/>
          <w:szCs w:val="28"/>
        </w:rPr>
        <w:t>2</w:t>
      </w:r>
      <w:r w:rsidR="00AF6C5E" w:rsidRPr="00E36C61">
        <w:rPr>
          <w:rFonts w:ascii="Trebuchet MS" w:hAnsi="Trebuchet MS"/>
          <w:sz w:val="28"/>
          <w:szCs w:val="28"/>
        </w:rPr>
        <w:t>1</w:t>
      </w:r>
    </w:p>
    <w:p w14:paraId="2E447794" w14:textId="54BC5326" w:rsidR="00F26EC4" w:rsidRPr="00E36C61" w:rsidRDefault="00F26EC4" w:rsidP="0039671D">
      <w:pPr>
        <w:jc w:val="both"/>
        <w:rPr>
          <w:rFonts w:ascii="Trebuchet MS" w:hAnsi="Trebuchet MS"/>
          <w:sz w:val="28"/>
          <w:szCs w:val="28"/>
        </w:rPr>
      </w:pPr>
      <w:r w:rsidRPr="00E36C61">
        <w:rPr>
          <w:rFonts w:ascii="Trebuchet MS" w:hAnsi="Trebuchet MS"/>
          <w:b/>
          <w:sz w:val="28"/>
          <w:szCs w:val="28"/>
        </w:rPr>
        <w:t>2.2</w:t>
      </w:r>
      <w:r w:rsidR="008C4244" w:rsidRPr="00E36C61">
        <w:rPr>
          <w:rFonts w:ascii="Trebuchet MS" w:hAnsi="Trebuchet MS"/>
          <w:b/>
          <w:sz w:val="28"/>
          <w:szCs w:val="28"/>
        </w:rPr>
        <w:t xml:space="preserve"> </w:t>
      </w:r>
      <w:r w:rsidR="00721ACE" w:rsidRPr="00E36C61">
        <w:rPr>
          <w:rFonts w:ascii="Trebuchet MS" w:hAnsi="Trebuchet MS"/>
          <w:sz w:val="28"/>
          <w:szCs w:val="28"/>
        </w:rPr>
        <w:t xml:space="preserve">Priorities </w:t>
      </w:r>
      <w:r w:rsidR="006B164D" w:rsidRPr="00E36C61">
        <w:rPr>
          <w:rFonts w:ascii="Trebuchet MS" w:hAnsi="Trebuchet MS"/>
          <w:sz w:val="28"/>
          <w:szCs w:val="28"/>
        </w:rPr>
        <w:t>20</w:t>
      </w:r>
      <w:r w:rsidR="00A252B6" w:rsidRPr="00E36C61">
        <w:rPr>
          <w:rFonts w:ascii="Trebuchet MS" w:hAnsi="Trebuchet MS"/>
          <w:sz w:val="28"/>
          <w:szCs w:val="28"/>
        </w:rPr>
        <w:t>2</w:t>
      </w:r>
      <w:r w:rsidR="00AF6C5E" w:rsidRPr="00E36C61">
        <w:rPr>
          <w:rFonts w:ascii="Trebuchet MS" w:hAnsi="Trebuchet MS"/>
          <w:sz w:val="28"/>
          <w:szCs w:val="28"/>
        </w:rPr>
        <w:t>1</w:t>
      </w:r>
      <w:r w:rsidR="006B164D" w:rsidRPr="00E36C61">
        <w:rPr>
          <w:rFonts w:ascii="Trebuchet MS" w:hAnsi="Trebuchet MS"/>
          <w:sz w:val="28"/>
          <w:szCs w:val="28"/>
        </w:rPr>
        <w:t>/202</w:t>
      </w:r>
      <w:r w:rsidR="00AF6C5E" w:rsidRPr="00E36C61">
        <w:rPr>
          <w:rFonts w:ascii="Trebuchet MS" w:hAnsi="Trebuchet MS"/>
          <w:sz w:val="28"/>
          <w:szCs w:val="28"/>
        </w:rPr>
        <w:t>2</w:t>
      </w:r>
    </w:p>
    <w:p w14:paraId="13AC2FCD"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2.3</w:t>
      </w:r>
      <w:r w:rsidR="008C4244" w:rsidRPr="00E36C61">
        <w:rPr>
          <w:rFonts w:ascii="Trebuchet MS" w:hAnsi="Trebuchet MS"/>
          <w:b/>
          <w:sz w:val="28"/>
          <w:szCs w:val="28"/>
        </w:rPr>
        <w:t xml:space="preserve"> </w:t>
      </w:r>
      <w:r w:rsidRPr="00E36C61">
        <w:rPr>
          <w:rFonts w:ascii="Trebuchet MS" w:hAnsi="Trebuchet MS"/>
          <w:sz w:val="28"/>
          <w:szCs w:val="28"/>
        </w:rPr>
        <w:t>National Clinical Audit participation</w:t>
      </w:r>
    </w:p>
    <w:p w14:paraId="4FB28671" w14:textId="1CB2EAF4" w:rsidR="00F26EC4" w:rsidRPr="00E36C61" w:rsidRDefault="00F26EC4" w:rsidP="0039671D">
      <w:pPr>
        <w:jc w:val="both"/>
        <w:rPr>
          <w:rFonts w:ascii="Trebuchet MS" w:hAnsi="Trebuchet MS"/>
          <w:sz w:val="28"/>
          <w:szCs w:val="28"/>
        </w:rPr>
      </w:pPr>
      <w:r w:rsidRPr="00E36C61">
        <w:rPr>
          <w:rFonts w:ascii="Trebuchet MS" w:hAnsi="Trebuchet MS"/>
          <w:b/>
          <w:sz w:val="28"/>
          <w:szCs w:val="28"/>
        </w:rPr>
        <w:t>2.4</w:t>
      </w:r>
      <w:r w:rsidR="008C4244" w:rsidRPr="00E36C61">
        <w:rPr>
          <w:rFonts w:ascii="Trebuchet MS" w:hAnsi="Trebuchet MS"/>
          <w:b/>
          <w:sz w:val="28"/>
          <w:szCs w:val="28"/>
        </w:rPr>
        <w:t xml:space="preserve"> </w:t>
      </w:r>
      <w:r w:rsidRPr="00E36C61">
        <w:rPr>
          <w:rFonts w:ascii="Trebuchet MS" w:hAnsi="Trebuchet MS"/>
          <w:sz w:val="28"/>
          <w:szCs w:val="28"/>
        </w:rPr>
        <w:t>Core Service clinical audit programmes</w:t>
      </w:r>
      <w:r w:rsidR="00654EF4" w:rsidRPr="00E36C61">
        <w:rPr>
          <w:rFonts w:ascii="Trebuchet MS" w:hAnsi="Trebuchet MS"/>
          <w:sz w:val="28"/>
          <w:szCs w:val="28"/>
        </w:rPr>
        <w:t xml:space="preserve"> 20</w:t>
      </w:r>
      <w:r w:rsidR="00AF6C5E" w:rsidRPr="00E36C61">
        <w:rPr>
          <w:rFonts w:ascii="Trebuchet MS" w:hAnsi="Trebuchet MS"/>
          <w:sz w:val="28"/>
          <w:szCs w:val="28"/>
        </w:rPr>
        <w:t>21</w:t>
      </w:r>
      <w:r w:rsidR="00E8773E" w:rsidRPr="00E36C61">
        <w:rPr>
          <w:rFonts w:ascii="Trebuchet MS" w:hAnsi="Trebuchet MS"/>
          <w:sz w:val="28"/>
          <w:szCs w:val="28"/>
        </w:rPr>
        <w:t>/</w:t>
      </w:r>
      <w:r w:rsidR="00654EF4" w:rsidRPr="00E36C61">
        <w:rPr>
          <w:rFonts w:ascii="Trebuchet MS" w:hAnsi="Trebuchet MS"/>
          <w:sz w:val="28"/>
          <w:szCs w:val="28"/>
        </w:rPr>
        <w:t>20</w:t>
      </w:r>
      <w:r w:rsidR="00E8773E" w:rsidRPr="00E36C61">
        <w:rPr>
          <w:rFonts w:ascii="Trebuchet MS" w:hAnsi="Trebuchet MS"/>
          <w:sz w:val="28"/>
          <w:szCs w:val="28"/>
        </w:rPr>
        <w:t>2</w:t>
      </w:r>
      <w:r w:rsidR="00AF6C5E" w:rsidRPr="00E36C61">
        <w:rPr>
          <w:rFonts w:ascii="Trebuchet MS" w:hAnsi="Trebuchet MS"/>
          <w:sz w:val="28"/>
          <w:szCs w:val="28"/>
        </w:rPr>
        <w:t>2</w:t>
      </w:r>
    </w:p>
    <w:p w14:paraId="0EDC7505"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2.5</w:t>
      </w:r>
      <w:r w:rsidR="008C4244" w:rsidRPr="00E36C61">
        <w:rPr>
          <w:rFonts w:ascii="Trebuchet MS" w:hAnsi="Trebuchet MS"/>
          <w:b/>
          <w:sz w:val="28"/>
          <w:szCs w:val="28"/>
        </w:rPr>
        <w:t xml:space="preserve"> </w:t>
      </w:r>
      <w:r w:rsidRPr="00E36C61">
        <w:rPr>
          <w:rFonts w:ascii="Trebuchet MS" w:hAnsi="Trebuchet MS"/>
          <w:sz w:val="28"/>
          <w:szCs w:val="28"/>
        </w:rPr>
        <w:t>Research Statement</w:t>
      </w:r>
    </w:p>
    <w:p w14:paraId="3A81FDBC"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2.6</w:t>
      </w:r>
      <w:r w:rsidR="008C4244" w:rsidRPr="00E36C61">
        <w:rPr>
          <w:rFonts w:ascii="Trebuchet MS" w:hAnsi="Trebuchet MS"/>
          <w:b/>
          <w:sz w:val="28"/>
          <w:szCs w:val="28"/>
        </w:rPr>
        <w:t xml:space="preserve"> </w:t>
      </w:r>
      <w:r w:rsidRPr="00E36C61">
        <w:rPr>
          <w:rFonts w:ascii="Trebuchet MS" w:hAnsi="Trebuchet MS"/>
          <w:sz w:val="28"/>
          <w:szCs w:val="28"/>
        </w:rPr>
        <w:t>Statements from the CQC</w:t>
      </w:r>
    </w:p>
    <w:p w14:paraId="27EFE2A0"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2.7</w:t>
      </w:r>
      <w:r w:rsidR="008C4244" w:rsidRPr="00E36C61">
        <w:rPr>
          <w:rFonts w:ascii="Trebuchet MS" w:hAnsi="Trebuchet MS"/>
          <w:b/>
          <w:sz w:val="28"/>
          <w:szCs w:val="28"/>
        </w:rPr>
        <w:t xml:space="preserve"> </w:t>
      </w:r>
      <w:r w:rsidRPr="00E36C61">
        <w:rPr>
          <w:rFonts w:ascii="Trebuchet MS" w:hAnsi="Trebuchet MS"/>
          <w:sz w:val="28"/>
          <w:szCs w:val="28"/>
        </w:rPr>
        <w:t>Safeguarding Statement</w:t>
      </w:r>
    </w:p>
    <w:p w14:paraId="38D5D8FC"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2.8</w:t>
      </w:r>
      <w:r w:rsidR="008C4244" w:rsidRPr="00E36C61">
        <w:rPr>
          <w:rFonts w:ascii="Trebuchet MS" w:hAnsi="Trebuchet MS"/>
          <w:b/>
          <w:sz w:val="28"/>
          <w:szCs w:val="28"/>
        </w:rPr>
        <w:t xml:space="preserve"> </w:t>
      </w:r>
      <w:r w:rsidRPr="00E36C61">
        <w:rPr>
          <w:rFonts w:ascii="Trebuchet MS" w:hAnsi="Trebuchet MS"/>
          <w:sz w:val="28"/>
          <w:szCs w:val="28"/>
        </w:rPr>
        <w:t>Data Quality</w:t>
      </w:r>
    </w:p>
    <w:p w14:paraId="7EF2129C" w14:textId="19427DF4" w:rsidR="00F26EC4" w:rsidRPr="00E36C61" w:rsidRDefault="00F26EC4" w:rsidP="0039671D">
      <w:pPr>
        <w:jc w:val="both"/>
        <w:rPr>
          <w:rFonts w:ascii="Trebuchet MS" w:hAnsi="Trebuchet MS"/>
          <w:sz w:val="28"/>
          <w:szCs w:val="28"/>
        </w:rPr>
      </w:pPr>
      <w:r w:rsidRPr="00E36C61">
        <w:rPr>
          <w:rFonts w:ascii="Trebuchet MS" w:hAnsi="Trebuchet MS"/>
          <w:b/>
          <w:sz w:val="28"/>
          <w:szCs w:val="28"/>
        </w:rPr>
        <w:t>2.9</w:t>
      </w:r>
      <w:r w:rsidR="008C4244" w:rsidRPr="00E36C61">
        <w:rPr>
          <w:rFonts w:ascii="Trebuchet MS" w:hAnsi="Trebuchet MS"/>
          <w:b/>
          <w:sz w:val="28"/>
          <w:szCs w:val="28"/>
        </w:rPr>
        <w:t xml:space="preserve"> </w:t>
      </w:r>
      <w:r w:rsidR="00E36C61" w:rsidRPr="00E36C61">
        <w:rPr>
          <w:rFonts w:ascii="Trebuchet MS" w:hAnsi="Trebuchet MS"/>
          <w:bCs/>
          <w:sz w:val="28"/>
          <w:szCs w:val="28"/>
        </w:rPr>
        <w:t>GDPR and Data Protection Toolkit attainment</w:t>
      </w:r>
    </w:p>
    <w:p w14:paraId="2F6120BA" w14:textId="4D84FAC6" w:rsidR="00E97C6E" w:rsidRPr="00E36C61" w:rsidRDefault="00CE1772" w:rsidP="0039671D">
      <w:pPr>
        <w:ind w:left="709" w:hanging="709"/>
        <w:jc w:val="both"/>
        <w:rPr>
          <w:rFonts w:ascii="Trebuchet MS" w:hAnsi="Trebuchet MS"/>
          <w:sz w:val="28"/>
          <w:szCs w:val="28"/>
        </w:rPr>
      </w:pPr>
      <w:r w:rsidRPr="00E36C61">
        <w:rPr>
          <w:rFonts w:ascii="Trebuchet MS" w:hAnsi="Trebuchet MS"/>
          <w:b/>
          <w:sz w:val="28"/>
          <w:szCs w:val="28"/>
        </w:rPr>
        <w:t>2.10</w:t>
      </w:r>
      <w:r w:rsidR="008C4244" w:rsidRPr="00E36C61">
        <w:rPr>
          <w:rFonts w:ascii="Trebuchet MS" w:hAnsi="Trebuchet MS"/>
          <w:b/>
          <w:sz w:val="28"/>
          <w:szCs w:val="28"/>
        </w:rPr>
        <w:t xml:space="preserve"> </w:t>
      </w:r>
      <w:r w:rsidR="00CE0731" w:rsidRPr="00E36C61">
        <w:rPr>
          <w:rFonts w:ascii="Trebuchet MS" w:hAnsi="Trebuchet MS"/>
          <w:sz w:val="28"/>
          <w:szCs w:val="28"/>
        </w:rPr>
        <w:t>Highlights of initiatives to improve service user experience and feedback</w:t>
      </w:r>
    </w:p>
    <w:p w14:paraId="3C3146E7" w14:textId="77777777" w:rsidR="00CE0731" w:rsidRPr="00E36C61" w:rsidRDefault="00CE0731" w:rsidP="0039671D">
      <w:pPr>
        <w:jc w:val="both"/>
        <w:rPr>
          <w:rFonts w:ascii="Trebuchet MS" w:hAnsi="Trebuchet MS"/>
          <w:sz w:val="28"/>
          <w:szCs w:val="28"/>
        </w:rPr>
      </w:pPr>
    </w:p>
    <w:p w14:paraId="4979E2C2" w14:textId="77777777" w:rsidR="00F26EC4" w:rsidRPr="00E36C61" w:rsidRDefault="00F26EC4" w:rsidP="0039671D">
      <w:pPr>
        <w:jc w:val="both"/>
        <w:rPr>
          <w:rFonts w:ascii="Trebuchet MS" w:hAnsi="Trebuchet MS"/>
          <w:b/>
          <w:sz w:val="28"/>
          <w:szCs w:val="28"/>
        </w:rPr>
      </w:pPr>
      <w:r w:rsidRPr="00E36C61">
        <w:rPr>
          <w:rFonts w:ascii="Trebuchet MS" w:hAnsi="Trebuchet MS"/>
          <w:b/>
          <w:sz w:val="28"/>
          <w:szCs w:val="28"/>
        </w:rPr>
        <w:t>Part 3</w:t>
      </w:r>
    </w:p>
    <w:p w14:paraId="63FD1A52" w14:textId="77777777" w:rsidR="00F26EC4" w:rsidRPr="00E36C61" w:rsidRDefault="00F26EC4" w:rsidP="0039671D">
      <w:pPr>
        <w:jc w:val="both"/>
        <w:rPr>
          <w:rFonts w:ascii="Trebuchet MS" w:hAnsi="Trebuchet MS"/>
          <w:sz w:val="28"/>
          <w:szCs w:val="28"/>
        </w:rPr>
      </w:pPr>
      <w:r w:rsidRPr="00E36C61">
        <w:rPr>
          <w:rFonts w:ascii="Trebuchet MS" w:hAnsi="Trebuchet MS"/>
          <w:b/>
          <w:sz w:val="28"/>
          <w:szCs w:val="28"/>
        </w:rPr>
        <w:t>3.1</w:t>
      </w:r>
      <w:r w:rsidRPr="00E36C61">
        <w:rPr>
          <w:rFonts w:ascii="Trebuchet MS" w:hAnsi="Trebuchet MS"/>
          <w:sz w:val="28"/>
          <w:szCs w:val="28"/>
        </w:rPr>
        <w:t xml:space="preserve"> Review of quality performance</w:t>
      </w:r>
    </w:p>
    <w:p w14:paraId="7FE7A090" w14:textId="77777777" w:rsidR="00CE0731" w:rsidRPr="00E36C61" w:rsidRDefault="00CE0731" w:rsidP="0039671D">
      <w:pPr>
        <w:jc w:val="both"/>
        <w:rPr>
          <w:rFonts w:ascii="Trebuchet MS" w:hAnsi="Trebuchet MS"/>
          <w:b/>
          <w:sz w:val="28"/>
          <w:szCs w:val="28"/>
        </w:rPr>
      </w:pPr>
    </w:p>
    <w:p w14:paraId="7407C047" w14:textId="77777777" w:rsidR="00E97C6E" w:rsidRPr="00E36C61" w:rsidRDefault="00F26EC4" w:rsidP="0039671D">
      <w:pPr>
        <w:jc w:val="both"/>
        <w:rPr>
          <w:rFonts w:ascii="Trebuchet MS" w:hAnsi="Trebuchet MS"/>
          <w:sz w:val="28"/>
          <w:szCs w:val="28"/>
        </w:rPr>
      </w:pPr>
      <w:r w:rsidRPr="00E36C61">
        <w:rPr>
          <w:rFonts w:ascii="Trebuchet MS" w:hAnsi="Trebuchet MS"/>
          <w:b/>
          <w:sz w:val="28"/>
          <w:szCs w:val="28"/>
        </w:rPr>
        <w:t>Appendix 1</w:t>
      </w:r>
      <w:r w:rsidR="00E97C6E" w:rsidRPr="00E36C61">
        <w:rPr>
          <w:rFonts w:ascii="Trebuchet MS" w:hAnsi="Trebuchet MS"/>
          <w:b/>
          <w:sz w:val="28"/>
          <w:szCs w:val="28"/>
        </w:rPr>
        <w:t>:</w:t>
      </w:r>
      <w:r w:rsidRPr="00E36C61">
        <w:rPr>
          <w:rFonts w:ascii="Trebuchet MS" w:hAnsi="Trebuchet MS"/>
          <w:sz w:val="28"/>
          <w:szCs w:val="28"/>
        </w:rPr>
        <w:t xml:space="preserve"> Glossary of terms</w:t>
      </w:r>
    </w:p>
    <w:p w14:paraId="4633F340" w14:textId="77777777" w:rsidR="00A4002B" w:rsidRPr="00E36C61" w:rsidRDefault="00A4002B" w:rsidP="0039671D">
      <w:pPr>
        <w:jc w:val="both"/>
        <w:rPr>
          <w:rFonts w:ascii="Trebuchet MS" w:hAnsi="Trebuchet MS"/>
          <w:sz w:val="28"/>
          <w:szCs w:val="28"/>
        </w:rPr>
      </w:pPr>
    </w:p>
    <w:p w14:paraId="1FBB8EBC" w14:textId="77777777" w:rsidR="004D4D6D" w:rsidRPr="00E36C61" w:rsidRDefault="004D4D6D" w:rsidP="0039671D">
      <w:pPr>
        <w:jc w:val="both"/>
        <w:rPr>
          <w:rFonts w:ascii="Trebuchet MS" w:hAnsi="Trebuchet MS"/>
          <w:b/>
          <w:sz w:val="28"/>
          <w:szCs w:val="28"/>
        </w:rPr>
      </w:pPr>
    </w:p>
    <w:p w14:paraId="4858A548" w14:textId="77777777" w:rsidR="00711D75" w:rsidRPr="00E36C61" w:rsidRDefault="00711D75" w:rsidP="0039671D">
      <w:pPr>
        <w:jc w:val="both"/>
        <w:rPr>
          <w:rFonts w:ascii="Trebuchet MS" w:hAnsi="Trebuchet MS"/>
          <w:b/>
          <w:sz w:val="28"/>
          <w:szCs w:val="28"/>
        </w:rPr>
      </w:pPr>
    </w:p>
    <w:p w14:paraId="68684952" w14:textId="63782C93" w:rsidR="008C59DE" w:rsidRPr="00E36C61" w:rsidRDefault="00905FA6" w:rsidP="00E36C61">
      <w:pPr>
        <w:jc w:val="both"/>
        <w:rPr>
          <w:rFonts w:ascii="Trebuchet MS" w:hAnsi="Trebuchet MS"/>
          <w:sz w:val="28"/>
          <w:szCs w:val="28"/>
        </w:rPr>
      </w:pPr>
      <w:r w:rsidRPr="00E36C61">
        <w:rPr>
          <w:rFonts w:ascii="Trebuchet MS" w:hAnsi="Trebuchet MS"/>
          <w:b/>
          <w:sz w:val="28"/>
          <w:szCs w:val="28"/>
        </w:rPr>
        <w:t>Part 1</w:t>
      </w:r>
    </w:p>
    <w:p w14:paraId="03D1AD6D" w14:textId="77777777" w:rsidR="00F71B9A" w:rsidRPr="00E36C61" w:rsidRDefault="00F71B9A" w:rsidP="00E36C61">
      <w:pPr>
        <w:jc w:val="both"/>
        <w:rPr>
          <w:rFonts w:ascii="Trebuchet MS" w:hAnsi="Trebuchet MS"/>
          <w:b/>
          <w:sz w:val="28"/>
          <w:szCs w:val="28"/>
        </w:rPr>
      </w:pPr>
      <w:r w:rsidRPr="00E36C61">
        <w:rPr>
          <w:rFonts w:ascii="Trebuchet MS" w:hAnsi="Trebuchet MS"/>
          <w:b/>
          <w:sz w:val="28"/>
          <w:szCs w:val="28"/>
        </w:rPr>
        <w:t>1.1</w:t>
      </w:r>
      <w:r w:rsidR="00FA5736" w:rsidRPr="00E36C61">
        <w:rPr>
          <w:rFonts w:ascii="Trebuchet MS" w:hAnsi="Trebuchet MS"/>
          <w:b/>
          <w:sz w:val="28"/>
          <w:szCs w:val="28"/>
        </w:rPr>
        <w:t xml:space="preserve"> Our Quality Account</w:t>
      </w:r>
    </w:p>
    <w:p w14:paraId="1DF6F1E3" w14:textId="7C63AACD" w:rsidR="00F71B9A" w:rsidRPr="00E36C61" w:rsidRDefault="00FA5736" w:rsidP="00E36C61">
      <w:pPr>
        <w:jc w:val="both"/>
        <w:rPr>
          <w:rFonts w:ascii="Trebuchet MS" w:hAnsi="Trebuchet MS"/>
          <w:sz w:val="28"/>
          <w:szCs w:val="28"/>
        </w:rPr>
      </w:pPr>
      <w:r w:rsidRPr="00E36C61">
        <w:rPr>
          <w:rFonts w:ascii="Trebuchet MS" w:hAnsi="Trebuchet MS"/>
          <w:sz w:val="28"/>
          <w:szCs w:val="28"/>
        </w:rPr>
        <w:t>This is the</w:t>
      </w:r>
      <w:r w:rsidR="00CE0F3F" w:rsidRPr="00E36C61">
        <w:rPr>
          <w:rFonts w:ascii="Trebuchet MS" w:hAnsi="Trebuchet MS"/>
          <w:sz w:val="28"/>
          <w:szCs w:val="28"/>
        </w:rPr>
        <w:t xml:space="preserve"> </w:t>
      </w:r>
      <w:r w:rsidR="00675DC4" w:rsidRPr="00E36C61">
        <w:rPr>
          <w:rFonts w:ascii="Trebuchet MS" w:hAnsi="Trebuchet MS"/>
          <w:sz w:val="28"/>
          <w:szCs w:val="28"/>
        </w:rPr>
        <w:t>eighth</w:t>
      </w:r>
      <w:r w:rsidR="00CE0F3F" w:rsidRPr="00E36C61">
        <w:rPr>
          <w:rFonts w:ascii="Trebuchet MS" w:hAnsi="Trebuchet MS"/>
          <w:sz w:val="28"/>
          <w:szCs w:val="28"/>
        </w:rPr>
        <w:t xml:space="preserve"> </w:t>
      </w:r>
      <w:r w:rsidR="00E621F8" w:rsidRPr="00E36C61">
        <w:rPr>
          <w:rFonts w:ascii="Trebuchet MS" w:hAnsi="Trebuchet MS"/>
          <w:sz w:val="28"/>
          <w:szCs w:val="28"/>
        </w:rPr>
        <w:t>Quality Account</w:t>
      </w:r>
      <w:r w:rsidR="009127E9" w:rsidRPr="00E36C61">
        <w:rPr>
          <w:rFonts w:ascii="Trebuchet MS" w:hAnsi="Trebuchet MS"/>
          <w:sz w:val="28"/>
          <w:szCs w:val="28"/>
        </w:rPr>
        <w:t xml:space="preserve"> produced by Pennine MSK Partnership</w:t>
      </w:r>
      <w:r w:rsidR="00E621F8" w:rsidRPr="00E36C61">
        <w:rPr>
          <w:rFonts w:ascii="Trebuchet MS" w:hAnsi="Trebuchet MS"/>
          <w:sz w:val="28"/>
          <w:szCs w:val="28"/>
        </w:rPr>
        <w:t>.</w:t>
      </w:r>
      <w:r w:rsidRPr="00E36C61">
        <w:rPr>
          <w:rFonts w:ascii="Trebuchet MS" w:hAnsi="Trebuchet MS"/>
          <w:sz w:val="28"/>
          <w:szCs w:val="28"/>
        </w:rPr>
        <w:t xml:space="preserve"> The account is our public statement of our commitment to improving quality and safety in the service.</w:t>
      </w:r>
    </w:p>
    <w:p w14:paraId="25AA494A"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 xml:space="preserve">The purpose of our Quality Account is to demonstrate the </w:t>
      </w:r>
      <w:r w:rsidR="00E2406A" w:rsidRPr="00E36C61">
        <w:rPr>
          <w:rFonts w:ascii="Trebuchet MS" w:hAnsi="Trebuchet MS"/>
          <w:sz w:val="28"/>
          <w:szCs w:val="28"/>
        </w:rPr>
        <w:t>Service</w:t>
      </w:r>
      <w:r w:rsidRPr="00E36C61">
        <w:rPr>
          <w:rFonts w:ascii="Trebuchet MS" w:hAnsi="Trebuchet MS"/>
          <w:sz w:val="28"/>
          <w:szCs w:val="28"/>
        </w:rPr>
        <w:t xml:space="preserve">’s commitment to improving quality and safety for the people who </w:t>
      </w:r>
      <w:r w:rsidR="005C456B" w:rsidRPr="00E36C61">
        <w:rPr>
          <w:rFonts w:ascii="Trebuchet MS" w:hAnsi="Trebuchet MS"/>
          <w:sz w:val="28"/>
          <w:szCs w:val="28"/>
        </w:rPr>
        <w:t>use our</w:t>
      </w:r>
      <w:r w:rsidRPr="00E36C61">
        <w:rPr>
          <w:rFonts w:ascii="Trebuchet MS" w:hAnsi="Trebuchet MS"/>
          <w:sz w:val="28"/>
          <w:szCs w:val="28"/>
        </w:rPr>
        <w:t xml:space="preserve"> services. It presents:</w:t>
      </w:r>
    </w:p>
    <w:p w14:paraId="10CA5BBA"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Where improvements in quality are required</w:t>
      </w:r>
    </w:p>
    <w:p w14:paraId="3E2D98C1"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What we are doing well as an organisation</w:t>
      </w:r>
    </w:p>
    <w:p w14:paraId="764A0811"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 xml:space="preserve">How service users, carers, </w:t>
      </w:r>
      <w:proofErr w:type="gramStart"/>
      <w:r w:rsidRPr="00E36C61">
        <w:rPr>
          <w:rFonts w:ascii="Trebuchet MS" w:hAnsi="Trebuchet MS"/>
          <w:sz w:val="28"/>
          <w:szCs w:val="28"/>
        </w:rPr>
        <w:t>staff</w:t>
      </w:r>
      <w:proofErr w:type="gramEnd"/>
      <w:r w:rsidRPr="00E36C61">
        <w:rPr>
          <w:rFonts w:ascii="Trebuchet MS" w:hAnsi="Trebuchet MS"/>
          <w:sz w:val="28"/>
          <w:szCs w:val="28"/>
        </w:rPr>
        <w:t xml:space="preserve"> and the wider community are engaged in working with us to improve the quality of care within the service.</w:t>
      </w:r>
    </w:p>
    <w:p w14:paraId="112459DB" w14:textId="77777777" w:rsidR="008C59DE" w:rsidRPr="00E36C61" w:rsidRDefault="008C59DE" w:rsidP="00E36C61">
      <w:pPr>
        <w:jc w:val="both"/>
        <w:rPr>
          <w:rFonts w:ascii="Trebuchet MS" w:hAnsi="Trebuchet MS"/>
          <w:b/>
          <w:sz w:val="28"/>
          <w:szCs w:val="28"/>
        </w:rPr>
      </w:pPr>
    </w:p>
    <w:p w14:paraId="3A97ECC4" w14:textId="77777777" w:rsidR="00FA5736" w:rsidRPr="00E36C61" w:rsidRDefault="00FA5736" w:rsidP="00E36C61">
      <w:pPr>
        <w:jc w:val="both"/>
        <w:rPr>
          <w:rFonts w:ascii="Trebuchet MS" w:hAnsi="Trebuchet MS"/>
          <w:b/>
          <w:sz w:val="28"/>
          <w:szCs w:val="28"/>
        </w:rPr>
      </w:pPr>
      <w:r w:rsidRPr="00E36C61">
        <w:rPr>
          <w:rFonts w:ascii="Trebuchet MS" w:hAnsi="Trebuchet MS"/>
          <w:b/>
          <w:sz w:val="28"/>
          <w:szCs w:val="28"/>
        </w:rPr>
        <w:t>1.2 Board Statement</w:t>
      </w:r>
    </w:p>
    <w:p w14:paraId="7162FC9B"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All provider</w:t>
      </w:r>
      <w:r w:rsidR="00815EDD" w:rsidRPr="00E36C61">
        <w:rPr>
          <w:rFonts w:ascii="Trebuchet MS" w:hAnsi="Trebuchet MS"/>
          <w:sz w:val="28"/>
          <w:szCs w:val="28"/>
        </w:rPr>
        <w:t>s</w:t>
      </w:r>
      <w:r w:rsidRPr="00E36C61">
        <w:rPr>
          <w:rFonts w:ascii="Trebuchet MS" w:hAnsi="Trebuchet MS"/>
          <w:sz w:val="28"/>
          <w:szCs w:val="28"/>
        </w:rPr>
        <w:t xml:space="preserve"> of NHS healthcare services are required to produce a Quality Account – an annual report to the public about the</w:t>
      </w:r>
      <w:r w:rsidR="008C59DE" w:rsidRPr="00E36C61">
        <w:rPr>
          <w:rFonts w:ascii="Trebuchet MS" w:hAnsi="Trebuchet MS"/>
          <w:sz w:val="28"/>
          <w:szCs w:val="28"/>
        </w:rPr>
        <w:t xml:space="preserve"> quality of services delivered.</w:t>
      </w:r>
    </w:p>
    <w:p w14:paraId="7D81CB9A"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 xml:space="preserve">We welcome this opportunity to </w:t>
      </w:r>
      <w:r w:rsidR="00482968" w:rsidRPr="00E36C61">
        <w:rPr>
          <w:rFonts w:ascii="Trebuchet MS" w:hAnsi="Trebuchet MS"/>
          <w:sz w:val="28"/>
          <w:szCs w:val="28"/>
        </w:rPr>
        <w:t xml:space="preserve">review our </w:t>
      </w:r>
      <w:r w:rsidR="009B22BD" w:rsidRPr="00E36C61">
        <w:rPr>
          <w:rFonts w:ascii="Trebuchet MS" w:hAnsi="Trebuchet MS"/>
          <w:sz w:val="28"/>
          <w:szCs w:val="28"/>
        </w:rPr>
        <w:t xml:space="preserve">service </w:t>
      </w:r>
      <w:r w:rsidRPr="00E36C61">
        <w:rPr>
          <w:rFonts w:ascii="Trebuchet MS" w:hAnsi="Trebuchet MS"/>
          <w:sz w:val="28"/>
          <w:szCs w:val="28"/>
        </w:rPr>
        <w:t>during the reported year and to outline future improvements we aim to make.</w:t>
      </w:r>
    </w:p>
    <w:p w14:paraId="776CD88A" w14:textId="77777777" w:rsidR="00FA5736" w:rsidRPr="00E36C61" w:rsidRDefault="00FA5736" w:rsidP="00E36C61">
      <w:pPr>
        <w:jc w:val="both"/>
        <w:rPr>
          <w:rFonts w:ascii="Trebuchet MS" w:hAnsi="Trebuchet MS"/>
          <w:sz w:val="28"/>
          <w:szCs w:val="28"/>
        </w:rPr>
      </w:pPr>
      <w:r w:rsidRPr="00E36C61">
        <w:rPr>
          <w:rFonts w:ascii="Trebuchet MS" w:hAnsi="Trebuchet MS"/>
          <w:sz w:val="28"/>
          <w:szCs w:val="28"/>
        </w:rPr>
        <w:t>We have worked with the following groups to produce our Quality Account</w:t>
      </w:r>
      <w:r w:rsidR="005C456B" w:rsidRPr="00E36C61">
        <w:rPr>
          <w:rFonts w:ascii="Trebuchet MS" w:hAnsi="Trebuchet MS"/>
          <w:sz w:val="28"/>
          <w:szCs w:val="28"/>
        </w:rPr>
        <w:t>:</w:t>
      </w:r>
    </w:p>
    <w:p w14:paraId="25BC213E" w14:textId="77777777" w:rsidR="005C456B" w:rsidRPr="00E36C61" w:rsidRDefault="005C456B" w:rsidP="00E36C61">
      <w:pPr>
        <w:pStyle w:val="ListParagraph"/>
        <w:numPr>
          <w:ilvl w:val="0"/>
          <w:numId w:val="2"/>
        </w:numPr>
        <w:jc w:val="both"/>
        <w:rPr>
          <w:rFonts w:ascii="Trebuchet MS" w:hAnsi="Trebuchet MS"/>
          <w:sz w:val="28"/>
          <w:szCs w:val="28"/>
        </w:rPr>
      </w:pPr>
      <w:r w:rsidRPr="00E36C61">
        <w:rPr>
          <w:rFonts w:ascii="Trebuchet MS" w:hAnsi="Trebuchet MS"/>
          <w:sz w:val="28"/>
          <w:szCs w:val="28"/>
        </w:rPr>
        <w:t>Clinical Governance Team</w:t>
      </w:r>
    </w:p>
    <w:p w14:paraId="3BA1AF34" w14:textId="5598826E" w:rsidR="00B81F65" w:rsidRPr="00E36C61" w:rsidRDefault="00B81F65" w:rsidP="00E36C61">
      <w:pPr>
        <w:pStyle w:val="ListParagraph"/>
        <w:numPr>
          <w:ilvl w:val="0"/>
          <w:numId w:val="2"/>
        </w:numPr>
        <w:jc w:val="both"/>
        <w:rPr>
          <w:rFonts w:ascii="Trebuchet MS" w:hAnsi="Trebuchet MS"/>
          <w:sz w:val="28"/>
          <w:szCs w:val="28"/>
        </w:rPr>
      </w:pPr>
      <w:r w:rsidRPr="00E36C61">
        <w:rPr>
          <w:rFonts w:ascii="Trebuchet MS" w:hAnsi="Trebuchet MS"/>
          <w:sz w:val="28"/>
          <w:szCs w:val="28"/>
        </w:rPr>
        <w:t xml:space="preserve">Research team </w:t>
      </w:r>
    </w:p>
    <w:p w14:paraId="3D540BC9" w14:textId="77777777" w:rsidR="005C456B" w:rsidRPr="00E36C61" w:rsidRDefault="005C456B" w:rsidP="00E36C61">
      <w:pPr>
        <w:pStyle w:val="ListParagraph"/>
        <w:numPr>
          <w:ilvl w:val="0"/>
          <w:numId w:val="2"/>
        </w:numPr>
        <w:jc w:val="both"/>
        <w:rPr>
          <w:rFonts w:ascii="Trebuchet MS" w:hAnsi="Trebuchet MS"/>
          <w:sz w:val="28"/>
          <w:szCs w:val="28"/>
        </w:rPr>
      </w:pPr>
      <w:r w:rsidRPr="00E36C61">
        <w:rPr>
          <w:rFonts w:ascii="Trebuchet MS" w:hAnsi="Trebuchet MS"/>
          <w:sz w:val="28"/>
          <w:szCs w:val="28"/>
        </w:rPr>
        <w:t>Information Governance Board</w:t>
      </w:r>
    </w:p>
    <w:p w14:paraId="5C54E3B4" w14:textId="77777777" w:rsidR="005C456B" w:rsidRPr="00E36C61" w:rsidRDefault="00BD7528" w:rsidP="00E36C61">
      <w:pPr>
        <w:pStyle w:val="ListParagraph"/>
        <w:numPr>
          <w:ilvl w:val="0"/>
          <w:numId w:val="2"/>
        </w:numPr>
        <w:jc w:val="both"/>
        <w:rPr>
          <w:rFonts w:ascii="Trebuchet MS" w:hAnsi="Trebuchet MS"/>
          <w:sz w:val="28"/>
          <w:szCs w:val="28"/>
        </w:rPr>
      </w:pPr>
      <w:r w:rsidRPr="00E36C61">
        <w:rPr>
          <w:rFonts w:ascii="Trebuchet MS" w:hAnsi="Trebuchet MS"/>
          <w:sz w:val="28"/>
          <w:szCs w:val="28"/>
        </w:rPr>
        <w:t>Staff, service u</w:t>
      </w:r>
      <w:r w:rsidR="005C456B" w:rsidRPr="00E36C61">
        <w:rPr>
          <w:rFonts w:ascii="Trebuchet MS" w:hAnsi="Trebuchet MS"/>
          <w:sz w:val="28"/>
          <w:szCs w:val="28"/>
        </w:rPr>
        <w:t xml:space="preserve">sers and carers from </w:t>
      </w:r>
      <w:r w:rsidR="008C59DE" w:rsidRPr="00E36C61">
        <w:rPr>
          <w:rFonts w:ascii="Trebuchet MS" w:hAnsi="Trebuchet MS"/>
          <w:sz w:val="28"/>
          <w:szCs w:val="28"/>
        </w:rPr>
        <w:t>across the organisation</w:t>
      </w:r>
    </w:p>
    <w:p w14:paraId="3FB04762" w14:textId="77777777" w:rsidR="00773B5A" w:rsidRPr="00E36C61" w:rsidRDefault="00773B5A" w:rsidP="00E36C61">
      <w:pPr>
        <w:jc w:val="both"/>
        <w:rPr>
          <w:rFonts w:ascii="Trebuchet MS" w:hAnsi="Trebuchet MS"/>
          <w:sz w:val="28"/>
          <w:szCs w:val="28"/>
        </w:rPr>
      </w:pPr>
    </w:p>
    <w:p w14:paraId="7A00132E" w14:textId="72295A64" w:rsidR="00C5024D" w:rsidRPr="00E36C61" w:rsidRDefault="00C94343" w:rsidP="00E36C61">
      <w:pPr>
        <w:jc w:val="both"/>
        <w:rPr>
          <w:rFonts w:ascii="Trebuchet MS" w:hAnsi="Trebuchet MS"/>
          <w:b/>
          <w:sz w:val="28"/>
          <w:szCs w:val="28"/>
        </w:rPr>
      </w:pPr>
      <w:r w:rsidRPr="00E36C61">
        <w:rPr>
          <w:rFonts w:ascii="Trebuchet MS" w:hAnsi="Trebuchet MS"/>
          <w:b/>
          <w:sz w:val="28"/>
          <w:szCs w:val="28"/>
        </w:rPr>
        <w:t xml:space="preserve">1.3 </w:t>
      </w:r>
      <w:r w:rsidR="00C5024D" w:rsidRPr="00E36C61">
        <w:rPr>
          <w:rFonts w:ascii="Trebuchet MS" w:hAnsi="Trebuchet MS"/>
          <w:b/>
          <w:sz w:val="28"/>
          <w:szCs w:val="28"/>
        </w:rPr>
        <w:t xml:space="preserve">Key Successes </w:t>
      </w:r>
      <w:r w:rsidR="001F72C2" w:rsidRPr="00E36C61">
        <w:rPr>
          <w:rFonts w:ascii="Trebuchet MS" w:hAnsi="Trebuchet MS"/>
          <w:b/>
          <w:sz w:val="28"/>
          <w:szCs w:val="28"/>
        </w:rPr>
        <w:t xml:space="preserve">and Innovation delivered in </w:t>
      </w:r>
      <w:r w:rsidR="00340EA7" w:rsidRPr="00E36C61">
        <w:rPr>
          <w:rFonts w:ascii="Trebuchet MS" w:hAnsi="Trebuchet MS"/>
          <w:b/>
          <w:sz w:val="28"/>
          <w:szCs w:val="28"/>
        </w:rPr>
        <w:t>202</w:t>
      </w:r>
      <w:r w:rsidR="00E402DE" w:rsidRPr="00E36C61">
        <w:rPr>
          <w:rFonts w:ascii="Trebuchet MS" w:hAnsi="Trebuchet MS"/>
          <w:b/>
          <w:sz w:val="28"/>
          <w:szCs w:val="28"/>
        </w:rPr>
        <w:t>1</w:t>
      </w:r>
      <w:r w:rsidR="00470290" w:rsidRPr="00E36C61">
        <w:rPr>
          <w:rFonts w:ascii="Trebuchet MS" w:hAnsi="Trebuchet MS"/>
          <w:b/>
          <w:sz w:val="28"/>
          <w:szCs w:val="28"/>
        </w:rPr>
        <w:t>/20</w:t>
      </w:r>
      <w:r w:rsidR="00340EA7" w:rsidRPr="00E36C61">
        <w:rPr>
          <w:rFonts w:ascii="Trebuchet MS" w:hAnsi="Trebuchet MS"/>
          <w:b/>
          <w:sz w:val="28"/>
          <w:szCs w:val="28"/>
        </w:rPr>
        <w:t>2</w:t>
      </w:r>
      <w:r w:rsidR="00E402DE" w:rsidRPr="00E36C61">
        <w:rPr>
          <w:rFonts w:ascii="Trebuchet MS" w:hAnsi="Trebuchet MS"/>
          <w:b/>
          <w:sz w:val="28"/>
          <w:szCs w:val="28"/>
        </w:rPr>
        <w:t>2</w:t>
      </w:r>
    </w:p>
    <w:p w14:paraId="6FECB223" w14:textId="209E6877" w:rsidR="00C94343" w:rsidRPr="00E36C61" w:rsidRDefault="00C94343" w:rsidP="00E36C61">
      <w:pPr>
        <w:jc w:val="both"/>
        <w:rPr>
          <w:rFonts w:ascii="Trebuchet MS" w:hAnsi="Trebuchet MS"/>
          <w:b/>
          <w:sz w:val="28"/>
          <w:szCs w:val="28"/>
        </w:rPr>
      </w:pPr>
      <w:r w:rsidRPr="00E36C61">
        <w:rPr>
          <w:rFonts w:ascii="Trebuchet MS" w:hAnsi="Trebuchet MS"/>
          <w:b/>
          <w:sz w:val="28"/>
          <w:szCs w:val="28"/>
        </w:rPr>
        <w:t>Customer Service Excellence</w:t>
      </w:r>
      <w:r w:rsidR="00E402DE" w:rsidRPr="00E36C61">
        <w:rPr>
          <w:rFonts w:ascii="Trebuchet MS" w:hAnsi="Trebuchet MS"/>
          <w:b/>
          <w:sz w:val="28"/>
          <w:szCs w:val="28"/>
        </w:rPr>
        <w:t xml:space="preserve">  </w:t>
      </w:r>
    </w:p>
    <w:p w14:paraId="667ACE3E" w14:textId="2623C5A2" w:rsidR="00C94343" w:rsidRPr="00E36C61" w:rsidRDefault="00C94343" w:rsidP="00E36C61">
      <w:pPr>
        <w:jc w:val="both"/>
        <w:rPr>
          <w:rFonts w:ascii="Trebuchet MS" w:hAnsi="Trebuchet MS"/>
          <w:sz w:val="28"/>
          <w:szCs w:val="28"/>
        </w:rPr>
      </w:pPr>
      <w:r w:rsidRPr="00E36C61">
        <w:rPr>
          <w:rFonts w:ascii="Trebuchet MS" w:hAnsi="Trebuchet MS"/>
          <w:sz w:val="28"/>
          <w:szCs w:val="28"/>
        </w:rPr>
        <w:t xml:space="preserve">During </w:t>
      </w:r>
      <w:r w:rsidR="00340EA7" w:rsidRPr="00E36C61">
        <w:rPr>
          <w:rFonts w:ascii="Trebuchet MS" w:hAnsi="Trebuchet MS"/>
          <w:sz w:val="28"/>
          <w:szCs w:val="28"/>
        </w:rPr>
        <w:t>202</w:t>
      </w:r>
      <w:r w:rsidR="007C2C98" w:rsidRPr="00E36C61">
        <w:rPr>
          <w:rFonts w:ascii="Trebuchet MS" w:hAnsi="Trebuchet MS"/>
          <w:sz w:val="28"/>
          <w:szCs w:val="28"/>
        </w:rPr>
        <w:t>1</w:t>
      </w:r>
      <w:r w:rsidR="00470290" w:rsidRPr="00E36C61">
        <w:rPr>
          <w:rFonts w:ascii="Trebuchet MS" w:hAnsi="Trebuchet MS"/>
          <w:sz w:val="28"/>
          <w:szCs w:val="28"/>
        </w:rPr>
        <w:t>/20</w:t>
      </w:r>
      <w:r w:rsidR="00340EA7" w:rsidRPr="00E36C61">
        <w:rPr>
          <w:rFonts w:ascii="Trebuchet MS" w:hAnsi="Trebuchet MS"/>
          <w:sz w:val="28"/>
          <w:szCs w:val="28"/>
        </w:rPr>
        <w:t>2</w:t>
      </w:r>
      <w:r w:rsidR="007C2C98" w:rsidRPr="00E36C61">
        <w:rPr>
          <w:rFonts w:ascii="Trebuchet MS" w:hAnsi="Trebuchet MS"/>
          <w:sz w:val="28"/>
          <w:szCs w:val="28"/>
        </w:rPr>
        <w:t>2</w:t>
      </w:r>
      <w:r w:rsidRPr="00E36C61">
        <w:rPr>
          <w:rFonts w:ascii="Trebuchet MS" w:hAnsi="Trebuchet MS"/>
          <w:sz w:val="28"/>
          <w:szCs w:val="28"/>
        </w:rPr>
        <w:t xml:space="preserve"> the service was accredited for the </w:t>
      </w:r>
      <w:r w:rsidR="00454553" w:rsidRPr="00E36C61">
        <w:rPr>
          <w:rFonts w:ascii="Trebuchet MS" w:hAnsi="Trebuchet MS"/>
          <w:sz w:val="28"/>
          <w:szCs w:val="28"/>
        </w:rPr>
        <w:t>twelfth</w:t>
      </w:r>
      <w:r w:rsidR="009B22BD" w:rsidRPr="00E36C61">
        <w:rPr>
          <w:rFonts w:ascii="Trebuchet MS" w:hAnsi="Trebuchet MS"/>
          <w:sz w:val="28"/>
          <w:szCs w:val="28"/>
        </w:rPr>
        <w:t xml:space="preserve"> consecutive year </w:t>
      </w:r>
      <w:r w:rsidRPr="00E36C61">
        <w:rPr>
          <w:rFonts w:ascii="Trebuchet MS" w:hAnsi="Trebuchet MS"/>
          <w:sz w:val="28"/>
          <w:szCs w:val="28"/>
        </w:rPr>
        <w:t>with the Customer Service Excellence Award.</w:t>
      </w:r>
    </w:p>
    <w:p w14:paraId="6EDF04D0" w14:textId="6716EA37" w:rsidR="00334AF9" w:rsidRPr="00E36C61" w:rsidRDefault="00E65C67" w:rsidP="00E36C61">
      <w:pPr>
        <w:pStyle w:val="Arial"/>
        <w:jc w:val="both"/>
        <w:rPr>
          <w:rFonts w:ascii="Trebuchet MS" w:hAnsi="Trebuchet MS"/>
          <w:sz w:val="28"/>
          <w:szCs w:val="28"/>
        </w:rPr>
      </w:pPr>
      <w:r w:rsidRPr="00E36C61">
        <w:rPr>
          <w:rFonts w:ascii="Trebuchet MS" w:hAnsi="Trebuchet MS"/>
          <w:sz w:val="28"/>
          <w:szCs w:val="28"/>
        </w:rPr>
        <w:t xml:space="preserve">The assessment method </w:t>
      </w:r>
      <w:r w:rsidR="00454553" w:rsidRPr="00E36C61">
        <w:rPr>
          <w:rFonts w:ascii="Trebuchet MS" w:hAnsi="Trebuchet MS"/>
          <w:sz w:val="28"/>
          <w:szCs w:val="28"/>
        </w:rPr>
        <w:t>was once again carried out remotely. We shared all evidence prior to the assessment and then held a series of Microsoft Teams meetings with the assessor and various staff who presented our Customer Journeys of improvement for the year.</w:t>
      </w:r>
      <w:r w:rsidRPr="00E36C61">
        <w:rPr>
          <w:rFonts w:ascii="Trebuchet MS" w:hAnsi="Trebuchet MS"/>
          <w:sz w:val="28"/>
          <w:szCs w:val="28"/>
        </w:rPr>
        <w:t xml:space="preserve"> </w:t>
      </w:r>
    </w:p>
    <w:p w14:paraId="75244008" w14:textId="0AB96879" w:rsidR="00454553" w:rsidRPr="00E36C61" w:rsidRDefault="00454553" w:rsidP="00E36C61">
      <w:pPr>
        <w:pStyle w:val="Arial"/>
        <w:jc w:val="both"/>
        <w:rPr>
          <w:rFonts w:ascii="Trebuchet MS" w:hAnsi="Trebuchet MS"/>
          <w:sz w:val="28"/>
          <w:szCs w:val="28"/>
        </w:rPr>
      </w:pPr>
    </w:p>
    <w:p w14:paraId="05E99D49" w14:textId="2A4AA4FB" w:rsidR="00454553" w:rsidRPr="00E36C61" w:rsidRDefault="00454553" w:rsidP="00E36C61">
      <w:pPr>
        <w:pStyle w:val="Arial"/>
        <w:jc w:val="both"/>
        <w:rPr>
          <w:rFonts w:ascii="Trebuchet MS" w:hAnsi="Trebuchet MS"/>
          <w:sz w:val="28"/>
          <w:szCs w:val="28"/>
        </w:rPr>
      </w:pPr>
      <w:r w:rsidRPr="00E36C61">
        <w:rPr>
          <w:rFonts w:ascii="Trebuchet MS" w:hAnsi="Trebuchet MS"/>
          <w:sz w:val="28"/>
          <w:szCs w:val="28"/>
        </w:rPr>
        <w:t xml:space="preserve">This year’s assessment gave the </w:t>
      </w:r>
      <w:r w:rsidR="00830FB7" w:rsidRPr="00E36C61">
        <w:rPr>
          <w:rFonts w:ascii="Trebuchet MS" w:hAnsi="Trebuchet MS"/>
          <w:sz w:val="28"/>
          <w:szCs w:val="28"/>
        </w:rPr>
        <w:t>S</w:t>
      </w:r>
      <w:r w:rsidRPr="00E36C61">
        <w:rPr>
          <w:rFonts w:ascii="Trebuchet MS" w:hAnsi="Trebuchet MS"/>
          <w:sz w:val="28"/>
          <w:szCs w:val="28"/>
        </w:rPr>
        <w:t>ervice 8 Good Practice Awards with no areas of non or partial compliance.</w:t>
      </w:r>
      <w:r w:rsidR="00830FB7" w:rsidRPr="00E36C61">
        <w:rPr>
          <w:rFonts w:ascii="Trebuchet MS" w:hAnsi="Trebuchet MS"/>
          <w:sz w:val="28"/>
          <w:szCs w:val="28"/>
        </w:rPr>
        <w:t xml:space="preserve"> All Areas of Compliance Plus from previous years were also carried over.</w:t>
      </w:r>
    </w:p>
    <w:p w14:paraId="719BBDFF" w14:textId="7ED4D3FF" w:rsidR="00454553" w:rsidRPr="00E36C61" w:rsidRDefault="00454553" w:rsidP="00E36C61">
      <w:pPr>
        <w:pStyle w:val="Arial"/>
        <w:jc w:val="both"/>
        <w:rPr>
          <w:rFonts w:ascii="Trebuchet MS" w:hAnsi="Trebuchet MS"/>
          <w:sz w:val="28"/>
          <w:szCs w:val="28"/>
        </w:rPr>
      </w:pPr>
    </w:p>
    <w:p w14:paraId="45D5E149" w14:textId="54A30AE7" w:rsidR="00454553" w:rsidRPr="00E36C61" w:rsidRDefault="00454553" w:rsidP="00E36C61">
      <w:pPr>
        <w:pStyle w:val="Arial"/>
        <w:jc w:val="both"/>
        <w:rPr>
          <w:rFonts w:ascii="Trebuchet MS" w:hAnsi="Trebuchet MS"/>
          <w:sz w:val="28"/>
          <w:szCs w:val="28"/>
        </w:rPr>
      </w:pPr>
      <w:r w:rsidRPr="00E36C61">
        <w:rPr>
          <w:rFonts w:ascii="Trebuchet MS" w:hAnsi="Trebuchet MS"/>
          <w:sz w:val="28"/>
          <w:szCs w:val="28"/>
        </w:rPr>
        <w:t>The table below shows a summary of the assessment.</w:t>
      </w:r>
    </w:p>
    <w:p w14:paraId="1AEC4A60" w14:textId="75EE0409" w:rsidR="00454553" w:rsidRPr="00E36C61" w:rsidRDefault="00454553" w:rsidP="0039671D">
      <w:pPr>
        <w:pStyle w:val="Arial"/>
        <w:jc w:val="both"/>
        <w:rPr>
          <w:rFonts w:ascii="Trebuchet MS" w:hAnsi="Trebuchet MS"/>
          <w:sz w:val="28"/>
          <w:szCs w:val="28"/>
        </w:rPr>
      </w:pPr>
    </w:p>
    <w:p w14:paraId="471DD231" w14:textId="323622F7" w:rsidR="00454553" w:rsidRPr="00E36C61" w:rsidRDefault="00454553" w:rsidP="0039671D">
      <w:pPr>
        <w:pStyle w:val="Arial"/>
        <w:jc w:val="both"/>
        <w:rPr>
          <w:rFonts w:ascii="Trebuchet MS" w:hAnsi="Trebuchet MS"/>
          <w:sz w:val="28"/>
          <w:szCs w:val="28"/>
        </w:rPr>
      </w:pPr>
      <w:r w:rsidRPr="00E36C61">
        <w:rPr>
          <w:rFonts w:ascii="Trebuchet MS" w:hAnsi="Trebuchet MS"/>
          <w:noProof/>
          <w:lang w:eastAsia="en-GB"/>
        </w:rPr>
        <w:drawing>
          <wp:inline distT="0" distB="0" distL="0" distR="0" wp14:anchorId="7A8E04BA" wp14:editId="35585785">
            <wp:extent cx="5486400" cy="346309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3463092"/>
                    </a:xfrm>
                    <a:prstGeom prst="rect">
                      <a:avLst/>
                    </a:prstGeom>
                    <a:noFill/>
                    <a:ln w="9525">
                      <a:noFill/>
                      <a:miter lim="800000"/>
                      <a:headEnd/>
                      <a:tailEnd/>
                    </a:ln>
                  </pic:spPr>
                </pic:pic>
              </a:graphicData>
            </a:graphic>
          </wp:inline>
        </w:drawing>
      </w:r>
    </w:p>
    <w:p w14:paraId="61E81CBE" w14:textId="23983CCB" w:rsidR="00454553" w:rsidRPr="00E36C61" w:rsidRDefault="00454553" w:rsidP="0039671D">
      <w:pPr>
        <w:pStyle w:val="Arial"/>
        <w:jc w:val="both"/>
        <w:rPr>
          <w:rFonts w:ascii="Trebuchet MS" w:hAnsi="Trebuchet MS"/>
          <w:sz w:val="28"/>
          <w:szCs w:val="28"/>
        </w:rPr>
      </w:pPr>
    </w:p>
    <w:p w14:paraId="22610EAA" w14:textId="1A0FFBF8" w:rsidR="00454553" w:rsidRPr="00E36C61" w:rsidRDefault="00454553" w:rsidP="00E36C61">
      <w:pPr>
        <w:pStyle w:val="Arial"/>
        <w:jc w:val="both"/>
        <w:rPr>
          <w:rFonts w:ascii="Trebuchet MS" w:hAnsi="Trebuchet MS"/>
          <w:sz w:val="28"/>
          <w:szCs w:val="28"/>
        </w:rPr>
      </w:pPr>
      <w:r w:rsidRPr="00E36C61">
        <w:rPr>
          <w:rFonts w:ascii="Trebuchet MS" w:hAnsi="Trebuchet MS"/>
          <w:sz w:val="28"/>
          <w:szCs w:val="28"/>
        </w:rPr>
        <w:t>Exce</w:t>
      </w:r>
      <w:r w:rsidR="00830FB7" w:rsidRPr="00E36C61">
        <w:rPr>
          <w:rFonts w:ascii="Trebuchet MS" w:hAnsi="Trebuchet MS"/>
          <w:sz w:val="28"/>
          <w:szCs w:val="28"/>
        </w:rPr>
        <w:t>rp</w:t>
      </w:r>
      <w:r w:rsidRPr="00E36C61">
        <w:rPr>
          <w:rFonts w:ascii="Trebuchet MS" w:hAnsi="Trebuchet MS"/>
          <w:sz w:val="28"/>
          <w:szCs w:val="28"/>
        </w:rPr>
        <w:t>ts from the report are given below.</w:t>
      </w:r>
    </w:p>
    <w:p w14:paraId="724224B2" w14:textId="77777777" w:rsidR="00830FB7" w:rsidRPr="00E36C61" w:rsidRDefault="00830FB7" w:rsidP="00E36C61">
      <w:pPr>
        <w:pStyle w:val="Arial"/>
        <w:jc w:val="both"/>
        <w:rPr>
          <w:rFonts w:ascii="Trebuchet MS" w:hAnsi="Trebuchet MS"/>
          <w:sz w:val="28"/>
          <w:szCs w:val="28"/>
        </w:rPr>
      </w:pPr>
    </w:p>
    <w:p w14:paraId="14932B64" w14:textId="77777777" w:rsidR="00830FB7" w:rsidRPr="00E36C61" w:rsidRDefault="00830FB7" w:rsidP="00E36C61">
      <w:pPr>
        <w:pStyle w:val="msolistparagraph0"/>
        <w:ind w:left="360"/>
        <w:jc w:val="both"/>
        <w:rPr>
          <w:rFonts w:ascii="Trebuchet MS" w:hAnsi="Trebuchet MS" w:cs="Arial"/>
          <w:sz w:val="28"/>
          <w:szCs w:val="28"/>
          <w:lang w:val="en-GB"/>
        </w:rPr>
      </w:pPr>
      <w:r w:rsidRPr="00E36C61">
        <w:rPr>
          <w:rFonts w:ascii="Trebuchet MS" w:hAnsi="Trebuchet MS" w:cs="Arial"/>
          <w:sz w:val="28"/>
          <w:szCs w:val="28"/>
          <w:lang w:val="en-GB"/>
        </w:rPr>
        <w:t>There are high standards set across the organisation and they continue to meet them in most cases. It is good to see that these results are published on the website. The December 2021 information is already posted.</w:t>
      </w:r>
    </w:p>
    <w:p w14:paraId="6C596FE6" w14:textId="77777777" w:rsidR="00002871" w:rsidRDefault="00002871" w:rsidP="00002871">
      <w:pPr>
        <w:pStyle w:val="msolistparagraph0"/>
        <w:ind w:left="0"/>
        <w:jc w:val="both"/>
        <w:rPr>
          <w:rFonts w:ascii="Trebuchet MS" w:hAnsi="Trebuchet MS" w:cs="Arial"/>
          <w:sz w:val="28"/>
          <w:szCs w:val="28"/>
          <w:lang w:val="en-GB"/>
        </w:rPr>
      </w:pPr>
    </w:p>
    <w:p w14:paraId="73C50367" w14:textId="1D47F39C" w:rsidR="00830FB7" w:rsidRPr="00E36C61" w:rsidRDefault="00830FB7" w:rsidP="00002871">
      <w:pPr>
        <w:pStyle w:val="msolistparagraph0"/>
        <w:ind w:left="360"/>
        <w:jc w:val="both"/>
        <w:rPr>
          <w:rFonts w:ascii="Trebuchet MS" w:hAnsi="Trebuchet MS" w:cs="Arial"/>
          <w:sz w:val="28"/>
          <w:szCs w:val="28"/>
          <w:lang w:val="en-GB"/>
        </w:rPr>
      </w:pPr>
      <w:r w:rsidRPr="00E36C61">
        <w:rPr>
          <w:rFonts w:ascii="Trebuchet MS" w:hAnsi="Trebuchet MS" w:cs="Arial"/>
          <w:sz w:val="28"/>
          <w:szCs w:val="28"/>
          <w:lang w:val="en-GB"/>
        </w:rPr>
        <w:t xml:space="preserve">There are high levels of customer satisfaction. PMSK gathers information via text and </w:t>
      </w:r>
      <w:proofErr w:type="gramStart"/>
      <w:r w:rsidRPr="00E36C61">
        <w:rPr>
          <w:rFonts w:ascii="Trebuchet MS" w:hAnsi="Trebuchet MS" w:cs="Arial"/>
          <w:sz w:val="28"/>
          <w:szCs w:val="28"/>
          <w:lang w:val="en-GB"/>
        </w:rPr>
        <w:t>telephone .The</w:t>
      </w:r>
      <w:proofErr w:type="gramEnd"/>
      <w:r w:rsidRPr="00E36C61">
        <w:rPr>
          <w:rFonts w:ascii="Trebuchet MS" w:hAnsi="Trebuchet MS" w:cs="Arial"/>
          <w:sz w:val="28"/>
          <w:szCs w:val="28"/>
          <w:lang w:val="en-GB"/>
        </w:rPr>
        <w:t xml:space="preserve"> latest feedback showed 95% of patients are extremely likely to recommend PMSK to friends and family.</w:t>
      </w:r>
    </w:p>
    <w:p w14:paraId="71D2BF7F" w14:textId="77777777" w:rsidR="00002871" w:rsidRDefault="00002871" w:rsidP="00002871">
      <w:pPr>
        <w:pStyle w:val="NoSpacing"/>
        <w:jc w:val="both"/>
        <w:rPr>
          <w:rFonts w:ascii="Trebuchet MS" w:hAnsi="Trebuchet MS" w:cs="Arial"/>
          <w:sz w:val="28"/>
          <w:szCs w:val="28"/>
          <w:lang w:eastAsia="en-GB"/>
        </w:rPr>
      </w:pPr>
    </w:p>
    <w:p w14:paraId="3F7AFA4E" w14:textId="3E26CEA7" w:rsidR="00830FB7" w:rsidRPr="00E36C61" w:rsidRDefault="00830FB7" w:rsidP="00002871">
      <w:pPr>
        <w:pStyle w:val="NoSpacing"/>
        <w:ind w:left="360"/>
        <w:jc w:val="both"/>
        <w:rPr>
          <w:rFonts w:ascii="Trebuchet MS" w:hAnsi="Trebuchet MS" w:cs="Arial"/>
          <w:sz w:val="28"/>
          <w:szCs w:val="28"/>
          <w:lang w:eastAsia="en-GB"/>
        </w:rPr>
      </w:pPr>
      <w:r w:rsidRPr="00E36C61">
        <w:rPr>
          <w:rFonts w:ascii="Trebuchet MS" w:hAnsi="Trebuchet MS" w:cs="Arial"/>
          <w:sz w:val="28"/>
          <w:szCs w:val="28"/>
          <w:lang w:eastAsia="en-GB"/>
        </w:rPr>
        <w:t xml:space="preserve">PMSK management has continued to give staff welfare and wellbeing a high priority. They have made sure that they have kept in touch with all staff whether working at home or in the office to talk through any concerns they may have. To gain further information a staff survey was carried out last month. Once all the feedback has been received and </w:t>
      </w:r>
      <w:proofErr w:type="spellStart"/>
      <w:r w:rsidRPr="00E36C61">
        <w:rPr>
          <w:rFonts w:ascii="Trebuchet MS" w:hAnsi="Trebuchet MS" w:cs="Arial"/>
          <w:sz w:val="28"/>
          <w:szCs w:val="28"/>
          <w:lang w:eastAsia="en-GB"/>
        </w:rPr>
        <w:t>analysed</w:t>
      </w:r>
      <w:proofErr w:type="spellEnd"/>
      <w:r w:rsidRPr="00E36C61">
        <w:rPr>
          <w:rFonts w:ascii="Trebuchet MS" w:hAnsi="Trebuchet MS" w:cs="Arial"/>
          <w:sz w:val="28"/>
          <w:szCs w:val="28"/>
          <w:lang w:eastAsia="en-GB"/>
        </w:rPr>
        <w:t xml:space="preserve"> action will be taken to address any problem areas identified by staff. In addition, it was good to see that PMSK have continued to </w:t>
      </w:r>
      <w:proofErr w:type="spellStart"/>
      <w:r w:rsidRPr="00E36C61">
        <w:rPr>
          <w:rFonts w:ascii="Trebuchet MS" w:hAnsi="Trebuchet MS" w:cs="Arial"/>
          <w:sz w:val="28"/>
          <w:szCs w:val="28"/>
          <w:lang w:eastAsia="en-GB"/>
        </w:rPr>
        <w:t>recognise</w:t>
      </w:r>
      <w:proofErr w:type="spellEnd"/>
      <w:r w:rsidRPr="00E36C61">
        <w:rPr>
          <w:rFonts w:ascii="Trebuchet MS" w:hAnsi="Trebuchet MS" w:cs="Arial"/>
          <w:sz w:val="28"/>
          <w:szCs w:val="28"/>
          <w:lang w:eastAsia="en-GB"/>
        </w:rPr>
        <w:t xml:space="preserve"> and reward staff who have gone the extra mile in their work. They are chosen based on feedback from patients and colleagues </w:t>
      </w:r>
      <w:proofErr w:type="gramStart"/>
      <w:r w:rsidRPr="00E36C61">
        <w:rPr>
          <w:rFonts w:ascii="Trebuchet MS" w:hAnsi="Trebuchet MS" w:cs="Arial"/>
          <w:sz w:val="28"/>
          <w:szCs w:val="28"/>
          <w:lang w:eastAsia="en-GB"/>
        </w:rPr>
        <w:t>on a monthly basis</w:t>
      </w:r>
      <w:proofErr w:type="gramEnd"/>
      <w:r w:rsidRPr="00E36C61">
        <w:rPr>
          <w:rFonts w:ascii="Trebuchet MS" w:hAnsi="Trebuchet MS" w:cs="Arial"/>
          <w:sz w:val="28"/>
          <w:szCs w:val="28"/>
          <w:lang w:eastAsia="en-GB"/>
        </w:rPr>
        <w:t>.</w:t>
      </w:r>
    </w:p>
    <w:p w14:paraId="2B0375FA" w14:textId="77777777" w:rsidR="00002871" w:rsidRDefault="00002871" w:rsidP="00002871">
      <w:pPr>
        <w:pStyle w:val="NoSpacing"/>
        <w:jc w:val="both"/>
        <w:rPr>
          <w:rFonts w:ascii="Trebuchet MS" w:hAnsi="Trebuchet MS" w:cs="Arial"/>
          <w:sz w:val="28"/>
          <w:szCs w:val="28"/>
          <w:lang w:eastAsia="en-GB"/>
        </w:rPr>
      </w:pPr>
    </w:p>
    <w:p w14:paraId="41E181C4" w14:textId="3D095B61" w:rsidR="00830FB7" w:rsidRPr="00E36C61" w:rsidRDefault="00830FB7" w:rsidP="00002871">
      <w:pPr>
        <w:pStyle w:val="NoSpacing"/>
        <w:ind w:left="360"/>
        <w:jc w:val="both"/>
        <w:rPr>
          <w:rFonts w:ascii="Trebuchet MS" w:hAnsi="Trebuchet MS" w:cs="Arial"/>
          <w:sz w:val="28"/>
          <w:szCs w:val="28"/>
          <w:lang w:eastAsia="en-GB"/>
        </w:rPr>
      </w:pPr>
      <w:r w:rsidRPr="00E36C61">
        <w:rPr>
          <w:rFonts w:ascii="Trebuchet MS" w:hAnsi="Trebuchet MS" w:cs="Arial"/>
          <w:sz w:val="28"/>
          <w:szCs w:val="28"/>
          <w:lang w:eastAsia="en-GB"/>
        </w:rPr>
        <w:t xml:space="preserve">There </w:t>
      </w:r>
      <w:proofErr w:type="gramStart"/>
      <w:r w:rsidRPr="00E36C61">
        <w:rPr>
          <w:rFonts w:ascii="Trebuchet MS" w:hAnsi="Trebuchet MS" w:cs="Arial"/>
          <w:sz w:val="28"/>
          <w:szCs w:val="28"/>
          <w:lang w:eastAsia="en-GB"/>
        </w:rPr>
        <w:t>are</w:t>
      </w:r>
      <w:proofErr w:type="gramEnd"/>
      <w:r w:rsidRPr="00E36C61">
        <w:rPr>
          <w:rFonts w:ascii="Trebuchet MS" w:hAnsi="Trebuchet MS" w:cs="Arial"/>
          <w:sz w:val="28"/>
          <w:szCs w:val="28"/>
          <w:lang w:eastAsia="en-GB"/>
        </w:rPr>
        <w:t xml:space="preserve"> now more face to face clinics as the pandemic restrictions are relaxed. However, the lessons learned through having to use remote consultations are being taken forward and there is likely to be a hybrid approach in the future. This will be based on patient views as some have already said that they are more comfortable with telephone appointments.</w:t>
      </w:r>
    </w:p>
    <w:p w14:paraId="739E2234" w14:textId="77777777" w:rsidR="00830FB7" w:rsidRPr="00E36C61" w:rsidRDefault="00830FB7" w:rsidP="00E36C61">
      <w:pPr>
        <w:pStyle w:val="Arial"/>
        <w:jc w:val="both"/>
        <w:rPr>
          <w:rFonts w:ascii="Trebuchet MS" w:hAnsi="Trebuchet MS"/>
          <w:sz w:val="28"/>
          <w:szCs w:val="28"/>
        </w:rPr>
      </w:pPr>
    </w:p>
    <w:p w14:paraId="4B67F5E8" w14:textId="68D2DA04" w:rsidR="00454553" w:rsidRPr="00E36C61" w:rsidRDefault="00454553" w:rsidP="00002871">
      <w:pPr>
        <w:pStyle w:val="msolistparagraph0"/>
        <w:ind w:left="360"/>
        <w:jc w:val="both"/>
        <w:rPr>
          <w:rFonts w:ascii="Trebuchet MS" w:hAnsi="Trebuchet MS" w:cs="Arial"/>
          <w:snapToGrid w:val="0"/>
          <w:sz w:val="28"/>
          <w:szCs w:val="28"/>
          <w:lang w:val="en-GB"/>
        </w:rPr>
      </w:pPr>
      <w:r w:rsidRPr="00E36C61">
        <w:rPr>
          <w:rFonts w:ascii="Trebuchet MS" w:hAnsi="Trebuchet MS" w:cs="Arial"/>
          <w:sz w:val="28"/>
          <w:szCs w:val="28"/>
        </w:rPr>
        <w:t xml:space="preserve">The partnership is well established but continues to be proactive both in the community and nationally. The core clinical activities provide an excellent service and this year the assessor was shown the evidence regarding </w:t>
      </w:r>
      <w:proofErr w:type="gramStart"/>
      <w:r w:rsidRPr="00E36C61">
        <w:rPr>
          <w:rFonts w:ascii="Trebuchet MS" w:hAnsi="Trebuchet MS" w:cs="Arial"/>
          <w:sz w:val="28"/>
          <w:szCs w:val="28"/>
        </w:rPr>
        <w:t>a number of</w:t>
      </w:r>
      <w:proofErr w:type="gramEnd"/>
      <w:r w:rsidRPr="00E36C61">
        <w:rPr>
          <w:rFonts w:ascii="Trebuchet MS" w:hAnsi="Trebuchet MS" w:cs="Arial"/>
          <w:sz w:val="28"/>
          <w:szCs w:val="28"/>
        </w:rPr>
        <w:t xml:space="preserve"> projects</w:t>
      </w:r>
      <w:r w:rsidR="00830FB7" w:rsidRPr="00E36C61">
        <w:rPr>
          <w:rFonts w:ascii="Trebuchet MS" w:hAnsi="Trebuchet MS" w:cs="Arial"/>
          <w:sz w:val="28"/>
          <w:szCs w:val="28"/>
        </w:rPr>
        <w:t>.</w:t>
      </w:r>
      <w:r w:rsidRPr="00E36C61">
        <w:rPr>
          <w:rFonts w:ascii="Trebuchet MS" w:hAnsi="Trebuchet MS" w:cs="Arial"/>
          <w:sz w:val="28"/>
          <w:szCs w:val="28"/>
        </w:rPr>
        <w:t xml:space="preserve"> These projects demonstrate a culture that puts the patients first whilst looking for the most cost- effective solutions. They also demonstrate that the partnership is a leader in their field and seen as a model of best practice. The addition of a pharmacist and the work done on the Giant Cell Arteritis Pathway are further examples of how MSKP continue to enhance the service offering.</w:t>
      </w:r>
    </w:p>
    <w:p w14:paraId="1A8DC269" w14:textId="77777777" w:rsidR="00454553" w:rsidRPr="00E36C61" w:rsidRDefault="00454553" w:rsidP="0039671D">
      <w:pPr>
        <w:pStyle w:val="Arial"/>
        <w:jc w:val="both"/>
        <w:rPr>
          <w:rFonts w:ascii="Trebuchet MS" w:hAnsi="Trebuchet MS"/>
        </w:rPr>
      </w:pPr>
    </w:p>
    <w:p w14:paraId="6277A178" w14:textId="77777777" w:rsidR="004D4D6D" w:rsidRPr="00E36C61" w:rsidRDefault="004D4D6D" w:rsidP="0039671D">
      <w:pPr>
        <w:jc w:val="both"/>
        <w:rPr>
          <w:rFonts w:ascii="Trebuchet MS" w:hAnsi="Trebuchet MS"/>
          <w:sz w:val="28"/>
          <w:szCs w:val="28"/>
        </w:rPr>
      </w:pPr>
    </w:p>
    <w:p w14:paraId="5BA402D5" w14:textId="4F3CC8CD" w:rsidR="004352DB" w:rsidRPr="00E36C61" w:rsidRDefault="004352DB" w:rsidP="00E36C61">
      <w:pPr>
        <w:jc w:val="both"/>
        <w:rPr>
          <w:rFonts w:ascii="Trebuchet MS" w:hAnsi="Trebuchet MS"/>
          <w:b/>
          <w:sz w:val="28"/>
          <w:szCs w:val="28"/>
        </w:rPr>
      </w:pPr>
      <w:r w:rsidRPr="00E36C61">
        <w:rPr>
          <w:rFonts w:ascii="Trebuchet MS" w:hAnsi="Trebuchet MS"/>
          <w:b/>
          <w:sz w:val="28"/>
          <w:szCs w:val="28"/>
        </w:rPr>
        <w:t>User Experience</w:t>
      </w:r>
    </w:p>
    <w:p w14:paraId="3E0D82D1" w14:textId="77777777" w:rsidR="004352DB" w:rsidRPr="00E36C61" w:rsidRDefault="004352DB" w:rsidP="00E36C61">
      <w:pPr>
        <w:jc w:val="both"/>
        <w:rPr>
          <w:rFonts w:ascii="Trebuchet MS" w:hAnsi="Trebuchet MS"/>
          <w:sz w:val="28"/>
          <w:szCs w:val="28"/>
        </w:rPr>
      </w:pPr>
      <w:r w:rsidRPr="00E36C61">
        <w:rPr>
          <w:rFonts w:ascii="Trebuchet MS" w:hAnsi="Trebuchet MS"/>
          <w:sz w:val="28"/>
          <w:szCs w:val="28"/>
        </w:rPr>
        <w:t>We continue to achieve a significantly high level of feedback through friends and family feedback from our employees.</w:t>
      </w:r>
    </w:p>
    <w:p w14:paraId="276052CF" w14:textId="77777777" w:rsidR="004352DB" w:rsidRPr="00E36C61" w:rsidRDefault="004352DB" w:rsidP="00E36C61">
      <w:pPr>
        <w:jc w:val="both"/>
        <w:rPr>
          <w:rFonts w:ascii="Trebuchet MS" w:hAnsi="Trebuchet MS"/>
          <w:sz w:val="28"/>
          <w:szCs w:val="28"/>
        </w:rPr>
      </w:pPr>
      <w:r w:rsidRPr="00E36C61">
        <w:rPr>
          <w:rFonts w:ascii="Trebuchet MS" w:hAnsi="Trebuchet MS"/>
          <w:sz w:val="28"/>
          <w:szCs w:val="28"/>
        </w:rPr>
        <w:t>We pride ourselves in our extremely high levels of patient satisfaction and embed outstanding customer service in all training.</w:t>
      </w:r>
    </w:p>
    <w:p w14:paraId="3555A298" w14:textId="3C652465" w:rsidR="004352DB" w:rsidRPr="00E36C61" w:rsidRDefault="004352DB" w:rsidP="00E36C61">
      <w:pPr>
        <w:jc w:val="both"/>
        <w:rPr>
          <w:rFonts w:ascii="Trebuchet MS" w:hAnsi="Trebuchet MS"/>
          <w:sz w:val="28"/>
          <w:szCs w:val="28"/>
        </w:rPr>
      </w:pPr>
      <w:r w:rsidRPr="00E36C61">
        <w:rPr>
          <w:rFonts w:ascii="Trebuchet MS" w:hAnsi="Trebuchet MS"/>
          <w:sz w:val="28"/>
          <w:szCs w:val="28"/>
        </w:rPr>
        <w:t>We have had 9</w:t>
      </w:r>
      <w:r w:rsidR="007C2C98" w:rsidRPr="00E36C61">
        <w:rPr>
          <w:rFonts w:ascii="Trebuchet MS" w:hAnsi="Trebuchet MS"/>
          <w:sz w:val="28"/>
          <w:szCs w:val="28"/>
        </w:rPr>
        <w:t>4</w:t>
      </w:r>
      <w:r w:rsidRPr="00E36C61">
        <w:rPr>
          <w:rFonts w:ascii="Trebuchet MS" w:hAnsi="Trebuchet MS"/>
          <w:sz w:val="28"/>
          <w:szCs w:val="28"/>
        </w:rPr>
        <w:t xml:space="preserve">% positive feedback </w:t>
      </w:r>
      <w:r w:rsidR="00902AA2" w:rsidRPr="00E36C61">
        <w:rPr>
          <w:rFonts w:ascii="Trebuchet MS" w:hAnsi="Trebuchet MS"/>
          <w:sz w:val="28"/>
          <w:szCs w:val="28"/>
        </w:rPr>
        <w:t xml:space="preserve">from staff </w:t>
      </w:r>
      <w:r w:rsidRPr="00E36C61">
        <w:rPr>
          <w:rFonts w:ascii="Trebuchet MS" w:hAnsi="Trebuchet MS"/>
          <w:sz w:val="28"/>
          <w:szCs w:val="28"/>
        </w:rPr>
        <w:t>over the last year some of the top examples of comments from the friends and family staff survey are as follows:</w:t>
      </w:r>
    </w:p>
    <w:p w14:paraId="673A4B3A" w14:textId="5D75E647" w:rsidR="007C2C98" w:rsidRPr="00E36C61" w:rsidRDefault="00830FB7" w:rsidP="00E36C61">
      <w:pPr>
        <w:ind w:left="360"/>
        <w:jc w:val="both"/>
        <w:rPr>
          <w:rFonts w:ascii="Trebuchet MS" w:hAnsi="Trebuchet MS"/>
          <w:i/>
          <w:iCs/>
          <w:color w:val="498CF1" w:themeColor="background2" w:themeShade="BF"/>
          <w:sz w:val="28"/>
          <w:szCs w:val="28"/>
        </w:rPr>
      </w:pPr>
      <w:r w:rsidRPr="00E36C61">
        <w:rPr>
          <w:rFonts w:ascii="Trebuchet MS" w:hAnsi="Trebuchet MS"/>
          <w:i/>
          <w:iCs/>
          <w:color w:val="498CF1" w:themeColor="background2" w:themeShade="BF"/>
          <w:sz w:val="28"/>
          <w:szCs w:val="28"/>
        </w:rPr>
        <w:t>“I enjoy working for Pennine MSK and feel that they are a fair employer with excellent benefits and rewards and have kept all of their staff and patients safe during the pandemic.”</w:t>
      </w:r>
    </w:p>
    <w:p w14:paraId="0F1009B0" w14:textId="0F320F8F" w:rsidR="00830FB7" w:rsidRPr="00E36C61" w:rsidRDefault="00830FB7" w:rsidP="00E36C61">
      <w:pPr>
        <w:ind w:left="360"/>
        <w:jc w:val="both"/>
        <w:rPr>
          <w:rFonts w:ascii="Trebuchet MS" w:hAnsi="Trebuchet MS"/>
          <w:i/>
          <w:iCs/>
          <w:color w:val="498CF1" w:themeColor="background2" w:themeShade="BF"/>
          <w:sz w:val="28"/>
          <w:szCs w:val="28"/>
        </w:rPr>
      </w:pPr>
      <w:r w:rsidRPr="00E36C61">
        <w:rPr>
          <w:rFonts w:ascii="Trebuchet MS" w:hAnsi="Trebuchet MS"/>
          <w:i/>
          <w:iCs/>
          <w:color w:val="498CF1" w:themeColor="background2" w:themeShade="BF"/>
          <w:sz w:val="28"/>
          <w:szCs w:val="28"/>
        </w:rPr>
        <w:t>“Always looking for ways to improve the service, regular peer reviews and updates, good peer support.”</w:t>
      </w:r>
    </w:p>
    <w:p w14:paraId="079EB0CB" w14:textId="073D53BE" w:rsidR="00902AA2" w:rsidRPr="00E36C61" w:rsidRDefault="00902AA2" w:rsidP="00E36C61">
      <w:pPr>
        <w:ind w:left="360"/>
        <w:jc w:val="both"/>
        <w:rPr>
          <w:rFonts w:ascii="Trebuchet MS" w:hAnsi="Trebuchet MS"/>
        </w:rPr>
      </w:pPr>
      <w:r w:rsidRPr="00E36C61">
        <w:rPr>
          <w:rFonts w:ascii="Trebuchet MS" w:hAnsi="Trebuchet MS"/>
          <w:i/>
          <w:iCs/>
          <w:color w:val="498CF1" w:themeColor="background2" w:themeShade="BF"/>
          <w:sz w:val="28"/>
          <w:szCs w:val="28"/>
        </w:rPr>
        <w:t>“Really lovely team environment, supportive of training needs and great communication.”</w:t>
      </w:r>
      <w:r w:rsidRPr="00E36C61">
        <w:rPr>
          <w:rFonts w:ascii="Trebuchet MS" w:hAnsi="Trebuchet MS"/>
        </w:rPr>
        <w:t xml:space="preserve"> </w:t>
      </w:r>
    </w:p>
    <w:p w14:paraId="0E8BA4C3" w14:textId="15C322DC" w:rsidR="00902AA2" w:rsidRPr="00E36C61" w:rsidRDefault="00902AA2" w:rsidP="00E36C61">
      <w:pPr>
        <w:ind w:left="360"/>
        <w:jc w:val="both"/>
        <w:rPr>
          <w:rFonts w:ascii="Trebuchet MS" w:hAnsi="Trebuchet MS"/>
          <w:i/>
          <w:iCs/>
          <w:color w:val="498CF1" w:themeColor="background2" w:themeShade="BF"/>
          <w:sz w:val="28"/>
          <w:szCs w:val="28"/>
        </w:rPr>
      </w:pPr>
      <w:r w:rsidRPr="00E36C61">
        <w:rPr>
          <w:rFonts w:ascii="Trebuchet MS" w:hAnsi="Trebuchet MS"/>
          <w:i/>
          <w:iCs/>
          <w:color w:val="498CF1" w:themeColor="background2" w:themeShade="BF"/>
          <w:sz w:val="28"/>
          <w:szCs w:val="28"/>
        </w:rPr>
        <w:t xml:space="preserve">“Great place to work with great staff benefits and employers who care. The staff's </w:t>
      </w:r>
      <w:proofErr w:type="spellStart"/>
      <w:r w:rsidRPr="00E36C61">
        <w:rPr>
          <w:rFonts w:ascii="Trebuchet MS" w:hAnsi="Trebuchet MS"/>
          <w:i/>
          <w:iCs/>
          <w:color w:val="498CF1" w:themeColor="background2" w:themeShade="BF"/>
          <w:sz w:val="28"/>
          <w:szCs w:val="28"/>
        </w:rPr>
        <w:t>well being</w:t>
      </w:r>
      <w:proofErr w:type="spellEnd"/>
      <w:r w:rsidRPr="00E36C61">
        <w:rPr>
          <w:rFonts w:ascii="Trebuchet MS" w:hAnsi="Trebuchet MS"/>
          <w:i/>
          <w:iCs/>
          <w:color w:val="498CF1" w:themeColor="background2" w:themeShade="BF"/>
          <w:sz w:val="28"/>
          <w:szCs w:val="28"/>
        </w:rPr>
        <w:t xml:space="preserve"> has been put first throughout the challenging year with the pandemic, with flexible working and risk assessments carried out regularly to keep staff and patients safe.”</w:t>
      </w:r>
    </w:p>
    <w:p w14:paraId="5FED195A" w14:textId="4D693182" w:rsidR="00065FE2" w:rsidRPr="00E36C61" w:rsidRDefault="00065FE2" w:rsidP="00E36C61">
      <w:pPr>
        <w:jc w:val="both"/>
        <w:rPr>
          <w:rFonts w:ascii="Trebuchet MS" w:hAnsi="Trebuchet MS"/>
          <w:b/>
          <w:sz w:val="28"/>
          <w:szCs w:val="28"/>
        </w:rPr>
      </w:pPr>
      <w:r w:rsidRPr="00E36C61">
        <w:rPr>
          <w:rFonts w:ascii="Trebuchet MS" w:hAnsi="Trebuchet MS"/>
          <w:b/>
          <w:sz w:val="28"/>
          <w:szCs w:val="28"/>
        </w:rPr>
        <w:t>Quality Management Systems</w:t>
      </w:r>
      <w:r w:rsidR="009046DC" w:rsidRPr="00E36C61">
        <w:rPr>
          <w:rFonts w:ascii="Trebuchet MS" w:hAnsi="Trebuchet MS"/>
          <w:b/>
          <w:sz w:val="28"/>
          <w:szCs w:val="28"/>
        </w:rPr>
        <w:t xml:space="preserve"> to Improve Capacity and support to staff</w:t>
      </w:r>
    </w:p>
    <w:p w14:paraId="25F26C6F" w14:textId="26363C37" w:rsidR="009046DC" w:rsidRPr="00E36C61" w:rsidRDefault="009046DC" w:rsidP="00E36C61">
      <w:pPr>
        <w:jc w:val="both"/>
        <w:rPr>
          <w:rFonts w:ascii="Trebuchet MS" w:hAnsi="Trebuchet MS"/>
          <w:sz w:val="28"/>
          <w:szCs w:val="28"/>
        </w:rPr>
      </w:pPr>
      <w:r w:rsidRPr="00E36C61">
        <w:rPr>
          <w:rFonts w:ascii="Trebuchet MS" w:hAnsi="Trebuchet MS"/>
          <w:sz w:val="28"/>
          <w:szCs w:val="28"/>
        </w:rPr>
        <w:t xml:space="preserve">We have </w:t>
      </w:r>
      <w:r w:rsidR="00902AA2" w:rsidRPr="00E36C61">
        <w:rPr>
          <w:rFonts w:ascii="Trebuchet MS" w:hAnsi="Trebuchet MS"/>
          <w:sz w:val="28"/>
          <w:szCs w:val="28"/>
        </w:rPr>
        <w:t xml:space="preserve">a comprehensive suite of Information Governance </w:t>
      </w:r>
      <w:r w:rsidR="00002871" w:rsidRPr="00E36C61">
        <w:rPr>
          <w:rFonts w:ascii="Trebuchet MS" w:hAnsi="Trebuchet MS"/>
          <w:sz w:val="28"/>
          <w:szCs w:val="28"/>
        </w:rPr>
        <w:t>policies,</w:t>
      </w:r>
      <w:r w:rsidR="00902AA2" w:rsidRPr="00E36C61">
        <w:rPr>
          <w:rFonts w:ascii="Trebuchet MS" w:hAnsi="Trebuchet MS"/>
          <w:sz w:val="28"/>
          <w:szCs w:val="28"/>
        </w:rPr>
        <w:t xml:space="preserve"> and the service is supported by a Data Protection Officer. All staff completed Information Governance Training annually.</w:t>
      </w:r>
    </w:p>
    <w:p w14:paraId="07FBF561" w14:textId="383DBF08" w:rsidR="00280896" w:rsidRPr="00E36C61" w:rsidRDefault="001F59D7" w:rsidP="00E36C61">
      <w:pPr>
        <w:jc w:val="both"/>
        <w:rPr>
          <w:rFonts w:ascii="Trebuchet MS" w:hAnsi="Trebuchet MS"/>
          <w:sz w:val="28"/>
          <w:szCs w:val="28"/>
        </w:rPr>
      </w:pPr>
      <w:r w:rsidRPr="00E36C61">
        <w:rPr>
          <w:rFonts w:ascii="Trebuchet MS" w:hAnsi="Trebuchet MS"/>
          <w:sz w:val="28"/>
          <w:szCs w:val="28"/>
        </w:rPr>
        <w:t xml:space="preserve">We </w:t>
      </w:r>
      <w:r w:rsidR="00902AA2" w:rsidRPr="00E36C61">
        <w:rPr>
          <w:rFonts w:ascii="Trebuchet MS" w:hAnsi="Trebuchet MS"/>
          <w:sz w:val="28"/>
          <w:szCs w:val="28"/>
        </w:rPr>
        <w:t>remain compliant</w:t>
      </w:r>
      <w:r w:rsidR="00AB1C08" w:rsidRPr="00E36C61">
        <w:rPr>
          <w:rFonts w:ascii="Trebuchet MS" w:hAnsi="Trebuchet MS"/>
          <w:sz w:val="28"/>
          <w:szCs w:val="28"/>
        </w:rPr>
        <w:t xml:space="preserve"> the Data Security Protection Toolkit</w:t>
      </w:r>
      <w:r w:rsidR="006C3D86" w:rsidRPr="00E36C61">
        <w:rPr>
          <w:rFonts w:ascii="Trebuchet MS" w:hAnsi="Trebuchet MS"/>
          <w:sz w:val="28"/>
          <w:szCs w:val="28"/>
        </w:rPr>
        <w:t>.</w:t>
      </w:r>
    </w:p>
    <w:p w14:paraId="2E131721" w14:textId="23B0EE8F" w:rsidR="00C924F9" w:rsidRPr="00E36C61" w:rsidRDefault="00C924F9" w:rsidP="00E36C61">
      <w:pPr>
        <w:jc w:val="both"/>
        <w:rPr>
          <w:rFonts w:ascii="Trebuchet MS" w:hAnsi="Trebuchet MS"/>
          <w:sz w:val="28"/>
          <w:szCs w:val="28"/>
        </w:rPr>
      </w:pPr>
      <w:r w:rsidRPr="00E36C61">
        <w:rPr>
          <w:rFonts w:ascii="Trebuchet MS" w:hAnsi="Trebuchet MS"/>
          <w:sz w:val="28"/>
          <w:szCs w:val="28"/>
        </w:rPr>
        <w:t xml:space="preserve">We have </w:t>
      </w:r>
      <w:r w:rsidR="001F59D7" w:rsidRPr="00E36C61">
        <w:rPr>
          <w:rFonts w:ascii="Trebuchet MS" w:hAnsi="Trebuchet MS"/>
          <w:sz w:val="28"/>
          <w:szCs w:val="28"/>
        </w:rPr>
        <w:t xml:space="preserve">again </w:t>
      </w:r>
      <w:r w:rsidR="00280896" w:rsidRPr="00E36C61">
        <w:rPr>
          <w:rFonts w:ascii="Trebuchet MS" w:hAnsi="Trebuchet MS"/>
          <w:sz w:val="28"/>
          <w:szCs w:val="28"/>
        </w:rPr>
        <w:t xml:space="preserve">continued with </w:t>
      </w:r>
      <w:r w:rsidR="00482968" w:rsidRPr="00E36C61">
        <w:rPr>
          <w:rFonts w:ascii="Trebuchet MS" w:hAnsi="Trebuchet MS"/>
          <w:sz w:val="28"/>
          <w:szCs w:val="28"/>
        </w:rPr>
        <w:t xml:space="preserve">our </w:t>
      </w:r>
      <w:r w:rsidRPr="00E36C61">
        <w:rPr>
          <w:rFonts w:ascii="Trebuchet MS" w:hAnsi="Trebuchet MS"/>
          <w:sz w:val="28"/>
          <w:szCs w:val="28"/>
        </w:rPr>
        <w:t>cycle of regular reading and reviewing of important policies and documents for all staff.</w:t>
      </w:r>
    </w:p>
    <w:p w14:paraId="3BF9B088" w14:textId="3ED1B437" w:rsidR="00E27476" w:rsidRPr="00E36C61" w:rsidRDefault="00902AA2" w:rsidP="00E36C61">
      <w:pPr>
        <w:jc w:val="both"/>
        <w:rPr>
          <w:rFonts w:ascii="Trebuchet MS" w:hAnsi="Trebuchet MS"/>
          <w:sz w:val="28"/>
          <w:szCs w:val="28"/>
        </w:rPr>
      </w:pPr>
      <w:r w:rsidRPr="00E36C61">
        <w:rPr>
          <w:rFonts w:ascii="Trebuchet MS" w:hAnsi="Trebuchet MS"/>
          <w:sz w:val="28"/>
          <w:szCs w:val="28"/>
        </w:rPr>
        <w:t>We have an external health and safety adviser to support staff and we also have</w:t>
      </w:r>
      <w:r w:rsidR="00E27476" w:rsidRPr="00E36C61">
        <w:rPr>
          <w:rFonts w:ascii="Trebuchet MS" w:hAnsi="Trebuchet MS"/>
          <w:sz w:val="28"/>
          <w:szCs w:val="28"/>
        </w:rPr>
        <w:t xml:space="preserve"> an infection control lead </w:t>
      </w:r>
      <w:r w:rsidR="00C75E7E" w:rsidRPr="00E36C61">
        <w:rPr>
          <w:rFonts w:ascii="Trebuchet MS" w:hAnsi="Trebuchet MS"/>
          <w:sz w:val="28"/>
          <w:szCs w:val="28"/>
        </w:rPr>
        <w:t>to give guidance to staff, this has been invaluable during the pandemic and will remain in place.</w:t>
      </w:r>
      <w:r w:rsidR="00194A69" w:rsidRPr="00E36C61">
        <w:rPr>
          <w:rFonts w:ascii="Trebuchet MS" w:hAnsi="Trebuchet MS"/>
          <w:sz w:val="28"/>
          <w:szCs w:val="28"/>
        </w:rPr>
        <w:t xml:space="preserve"> </w:t>
      </w:r>
    </w:p>
    <w:p w14:paraId="2D6B1FB6" w14:textId="77777777" w:rsidR="0091508B" w:rsidRPr="00E36C61" w:rsidRDefault="0091508B" w:rsidP="0039671D">
      <w:pPr>
        <w:jc w:val="both"/>
        <w:rPr>
          <w:rFonts w:ascii="Trebuchet MS" w:hAnsi="Trebuchet MS"/>
          <w:b/>
          <w:sz w:val="28"/>
          <w:szCs w:val="28"/>
        </w:rPr>
      </w:pPr>
    </w:p>
    <w:p w14:paraId="044688E8" w14:textId="701D8832" w:rsidR="00FD380F" w:rsidRPr="00E36C61" w:rsidRDefault="00FD380F" w:rsidP="00FD380F">
      <w:pPr>
        <w:jc w:val="both"/>
        <w:rPr>
          <w:rFonts w:ascii="Trebuchet MS" w:hAnsi="Trebuchet MS"/>
          <w:b/>
          <w:bCs/>
          <w:sz w:val="28"/>
          <w:szCs w:val="28"/>
        </w:rPr>
      </w:pPr>
      <w:bookmarkStart w:id="0" w:name="_Hlk104297519"/>
      <w:r w:rsidRPr="00E36C61">
        <w:rPr>
          <w:rFonts w:ascii="Trebuchet MS" w:hAnsi="Trebuchet MS"/>
          <w:b/>
          <w:bCs/>
          <w:sz w:val="28"/>
          <w:szCs w:val="28"/>
        </w:rPr>
        <w:t>Fracture Liaison Service</w:t>
      </w:r>
    </w:p>
    <w:p w14:paraId="20FEE335" w14:textId="77777777" w:rsidR="00FD380F" w:rsidRPr="00E36C61" w:rsidRDefault="00FD380F" w:rsidP="00FD380F">
      <w:pPr>
        <w:jc w:val="both"/>
        <w:rPr>
          <w:rFonts w:ascii="Trebuchet MS" w:hAnsi="Trebuchet MS"/>
          <w:sz w:val="28"/>
          <w:szCs w:val="28"/>
        </w:rPr>
      </w:pPr>
      <w:r w:rsidRPr="00E36C61">
        <w:rPr>
          <w:rFonts w:ascii="Trebuchet MS" w:hAnsi="Trebuchet MS"/>
          <w:sz w:val="28"/>
          <w:szCs w:val="28"/>
        </w:rPr>
        <w:t xml:space="preserve">We continue to provide the Fracture Liaison service to Oldham CCG patients. The service aims are to identify potential fragility fractures, assess bone health and offer appropriate treatment and lifestyle advice.  </w:t>
      </w:r>
    </w:p>
    <w:p w14:paraId="56999D00" w14:textId="417E96D2" w:rsidR="00FD380F" w:rsidRPr="00E36C61" w:rsidRDefault="00FD380F" w:rsidP="00FD380F">
      <w:pPr>
        <w:jc w:val="both"/>
        <w:rPr>
          <w:rFonts w:ascii="Trebuchet MS" w:hAnsi="Trebuchet MS"/>
          <w:sz w:val="28"/>
          <w:szCs w:val="28"/>
        </w:rPr>
      </w:pPr>
      <w:r w:rsidRPr="00E36C61">
        <w:rPr>
          <w:rFonts w:ascii="Trebuchet MS" w:hAnsi="Trebuchet MS"/>
          <w:sz w:val="28"/>
          <w:szCs w:val="28"/>
        </w:rPr>
        <w:t xml:space="preserve">We continue to participate in the national audit of secondary fracture prevention by providing demographic, </w:t>
      </w:r>
      <w:proofErr w:type="gramStart"/>
      <w:r w:rsidRPr="00E36C61">
        <w:rPr>
          <w:rFonts w:ascii="Trebuchet MS" w:hAnsi="Trebuchet MS"/>
          <w:sz w:val="28"/>
          <w:szCs w:val="28"/>
        </w:rPr>
        <w:t>disease</w:t>
      </w:r>
      <w:proofErr w:type="gramEnd"/>
      <w:r w:rsidRPr="00E36C61">
        <w:rPr>
          <w:rFonts w:ascii="Trebuchet MS" w:hAnsi="Trebuchet MS"/>
          <w:sz w:val="28"/>
          <w:szCs w:val="28"/>
        </w:rPr>
        <w:t xml:space="preserve"> and outcome data. In the period April 2021 to </w:t>
      </w:r>
      <w:proofErr w:type="gramStart"/>
      <w:r w:rsidRPr="00E36C61">
        <w:rPr>
          <w:rFonts w:ascii="Trebuchet MS" w:hAnsi="Trebuchet MS"/>
          <w:sz w:val="28"/>
          <w:szCs w:val="28"/>
        </w:rPr>
        <w:t>March 2022</w:t>
      </w:r>
      <w:proofErr w:type="gramEnd"/>
      <w:r w:rsidRPr="00E36C61">
        <w:rPr>
          <w:rFonts w:ascii="Trebuchet MS" w:hAnsi="Trebuchet MS"/>
          <w:sz w:val="28"/>
          <w:szCs w:val="28"/>
        </w:rPr>
        <w:t xml:space="preserve"> we identified 9</w:t>
      </w:r>
      <w:r w:rsidR="008B7137" w:rsidRPr="00E36C61">
        <w:rPr>
          <w:rFonts w:ascii="Trebuchet MS" w:hAnsi="Trebuchet MS"/>
          <w:sz w:val="28"/>
          <w:szCs w:val="28"/>
        </w:rPr>
        <w:t>54</w:t>
      </w:r>
      <w:r w:rsidRPr="00E36C61">
        <w:rPr>
          <w:rFonts w:ascii="Trebuchet MS" w:hAnsi="Trebuchet MS"/>
          <w:sz w:val="28"/>
          <w:szCs w:val="28"/>
        </w:rPr>
        <w:t xml:space="preserve"> patients over the age of 50 who meet the criteria for assessment by the FLS team, this is an improvement on the previous year which was impacted by the covid pandemic. </w:t>
      </w:r>
    </w:p>
    <w:p w14:paraId="5A4F5491" w14:textId="39B55308" w:rsidR="001B1642" w:rsidRPr="00E36C61" w:rsidRDefault="001B1642" w:rsidP="0039671D">
      <w:pPr>
        <w:jc w:val="both"/>
        <w:rPr>
          <w:rFonts w:ascii="Trebuchet MS" w:hAnsi="Trebuchet MS"/>
          <w:sz w:val="28"/>
          <w:szCs w:val="28"/>
          <w:highlight w:val="yellow"/>
        </w:rPr>
      </w:pPr>
    </w:p>
    <w:bookmarkEnd w:id="0"/>
    <w:p w14:paraId="2704DA7B" w14:textId="66F82A24" w:rsidR="00D82F3C" w:rsidRPr="00002871" w:rsidRDefault="009046DC" w:rsidP="0039671D">
      <w:pPr>
        <w:jc w:val="both"/>
        <w:rPr>
          <w:rFonts w:ascii="Trebuchet MS" w:hAnsi="Trebuchet MS"/>
          <w:b/>
          <w:sz w:val="28"/>
          <w:szCs w:val="28"/>
        </w:rPr>
      </w:pPr>
      <w:r w:rsidRPr="00002871">
        <w:rPr>
          <w:rFonts w:ascii="Trebuchet MS" w:hAnsi="Trebuchet MS"/>
          <w:b/>
          <w:sz w:val="28"/>
          <w:szCs w:val="28"/>
        </w:rPr>
        <w:t>Virtual Consultant Clinics</w:t>
      </w:r>
    </w:p>
    <w:p w14:paraId="5975A016" w14:textId="43D9DE36" w:rsidR="00CE1802" w:rsidRPr="00E36C61" w:rsidRDefault="00CE1802" w:rsidP="0039671D">
      <w:pPr>
        <w:jc w:val="both"/>
        <w:rPr>
          <w:rFonts w:ascii="Trebuchet MS" w:hAnsi="Trebuchet MS"/>
          <w:bCs/>
          <w:sz w:val="28"/>
          <w:szCs w:val="28"/>
        </w:rPr>
      </w:pPr>
      <w:r w:rsidRPr="00E36C61">
        <w:rPr>
          <w:rFonts w:ascii="Trebuchet MS" w:hAnsi="Trebuchet MS"/>
          <w:bCs/>
          <w:sz w:val="28"/>
          <w:szCs w:val="28"/>
        </w:rPr>
        <w:t xml:space="preserve">A strength of the service is the speed in which expert opinion an advice can be </w:t>
      </w:r>
      <w:proofErr w:type="gramStart"/>
      <w:r w:rsidRPr="00E36C61">
        <w:rPr>
          <w:rFonts w:ascii="Trebuchet MS" w:hAnsi="Trebuchet MS"/>
          <w:bCs/>
          <w:sz w:val="28"/>
          <w:szCs w:val="28"/>
        </w:rPr>
        <w:t>sought</w:t>
      </w:r>
      <w:proofErr w:type="gramEnd"/>
      <w:r w:rsidRPr="00E36C61">
        <w:rPr>
          <w:rFonts w:ascii="Trebuchet MS" w:hAnsi="Trebuchet MS"/>
          <w:bCs/>
          <w:sz w:val="28"/>
          <w:szCs w:val="28"/>
        </w:rPr>
        <w:t xml:space="preserve"> and we provide this through a variety of methods. We have several virtual Consultant Rheumatology clinics each week so that clinical staff can seek expert opinion for patients with potentially serious diagnoses. We also run a weekly biologics MDT so that patients can be discussed with the whole team and a comprehensive management plan agreed. There is also a dedicated osteoporosis virtual clinic which supports the FLS patients and our own patients. In addition, </w:t>
      </w:r>
      <w:proofErr w:type="gramStart"/>
      <w:r w:rsidRPr="00E36C61">
        <w:rPr>
          <w:rFonts w:ascii="Trebuchet MS" w:hAnsi="Trebuchet MS"/>
          <w:bCs/>
          <w:sz w:val="28"/>
          <w:szCs w:val="28"/>
        </w:rPr>
        <w:t>our  Lead</w:t>
      </w:r>
      <w:proofErr w:type="gramEnd"/>
      <w:r w:rsidRPr="00E36C61">
        <w:rPr>
          <w:rFonts w:ascii="Trebuchet MS" w:hAnsi="Trebuchet MS"/>
          <w:bCs/>
          <w:sz w:val="28"/>
          <w:szCs w:val="28"/>
        </w:rPr>
        <w:t xml:space="preserve"> Orthopaedic Consultant provides speedy advice for clinicians working across the MSK pathway.</w:t>
      </w:r>
    </w:p>
    <w:p w14:paraId="77AA3B74" w14:textId="77777777" w:rsidR="0091508B" w:rsidRPr="00E36C61" w:rsidRDefault="0091508B" w:rsidP="0039671D">
      <w:pPr>
        <w:jc w:val="both"/>
        <w:rPr>
          <w:rFonts w:ascii="Trebuchet MS" w:hAnsi="Trebuchet MS"/>
          <w:b/>
          <w:sz w:val="28"/>
          <w:szCs w:val="28"/>
        </w:rPr>
      </w:pPr>
    </w:p>
    <w:p w14:paraId="58B7C0B6" w14:textId="182E863A" w:rsidR="00482968" w:rsidRPr="00E36C61" w:rsidRDefault="00482968" w:rsidP="0039671D">
      <w:pPr>
        <w:jc w:val="both"/>
        <w:rPr>
          <w:rFonts w:ascii="Trebuchet MS" w:hAnsi="Trebuchet MS"/>
          <w:b/>
          <w:sz w:val="28"/>
          <w:szCs w:val="28"/>
        </w:rPr>
      </w:pPr>
      <w:r w:rsidRPr="00E36C61">
        <w:rPr>
          <w:rFonts w:ascii="Trebuchet MS" w:hAnsi="Trebuchet MS"/>
          <w:b/>
          <w:sz w:val="28"/>
          <w:szCs w:val="28"/>
        </w:rPr>
        <w:t>Advice Lines</w:t>
      </w:r>
    </w:p>
    <w:p w14:paraId="2815CC51" w14:textId="77777777" w:rsidR="00CE1802" w:rsidRPr="00E36C61" w:rsidRDefault="00CE1802" w:rsidP="0039671D">
      <w:pPr>
        <w:jc w:val="both"/>
        <w:rPr>
          <w:rFonts w:ascii="Trebuchet MS" w:hAnsi="Trebuchet MS"/>
          <w:bCs/>
          <w:sz w:val="28"/>
          <w:szCs w:val="28"/>
        </w:rPr>
      </w:pPr>
      <w:r w:rsidRPr="00E36C61">
        <w:rPr>
          <w:rFonts w:ascii="Trebuchet MS" w:hAnsi="Trebuchet MS"/>
          <w:bCs/>
          <w:sz w:val="28"/>
          <w:szCs w:val="28"/>
        </w:rPr>
        <w:t xml:space="preserve">We have updated out telephone system this year to more accurately direct patient to the correct person first time. </w:t>
      </w:r>
    </w:p>
    <w:p w14:paraId="1C68D9D1" w14:textId="59C650C7" w:rsidR="00482968" w:rsidRPr="00E36C61" w:rsidRDefault="00CE1802" w:rsidP="0039671D">
      <w:pPr>
        <w:jc w:val="both"/>
        <w:rPr>
          <w:rFonts w:ascii="Trebuchet MS" w:hAnsi="Trebuchet MS"/>
          <w:bCs/>
          <w:sz w:val="28"/>
          <w:szCs w:val="28"/>
        </w:rPr>
      </w:pPr>
      <w:r w:rsidRPr="00E36C61">
        <w:rPr>
          <w:rFonts w:ascii="Trebuchet MS" w:hAnsi="Trebuchet MS"/>
          <w:bCs/>
          <w:sz w:val="28"/>
          <w:szCs w:val="28"/>
        </w:rPr>
        <w:t xml:space="preserve">We provide </w:t>
      </w:r>
      <w:r w:rsidR="001F59D7" w:rsidRPr="00E36C61">
        <w:rPr>
          <w:rFonts w:ascii="Trebuchet MS" w:hAnsi="Trebuchet MS"/>
          <w:bCs/>
          <w:sz w:val="28"/>
          <w:szCs w:val="28"/>
        </w:rPr>
        <w:t xml:space="preserve">advice lines for Rheumatology and Occupational </w:t>
      </w:r>
      <w:r w:rsidR="000B43E9" w:rsidRPr="00E36C61">
        <w:rPr>
          <w:rFonts w:ascii="Trebuchet MS" w:hAnsi="Trebuchet MS"/>
          <w:bCs/>
          <w:sz w:val="28"/>
          <w:szCs w:val="28"/>
        </w:rPr>
        <w:t>Therapy which</w:t>
      </w:r>
      <w:r w:rsidR="007E555D" w:rsidRPr="00E36C61">
        <w:rPr>
          <w:rFonts w:ascii="Trebuchet MS" w:hAnsi="Trebuchet MS"/>
          <w:bCs/>
          <w:sz w:val="28"/>
          <w:szCs w:val="28"/>
        </w:rPr>
        <w:t xml:space="preserve"> </w:t>
      </w:r>
      <w:r w:rsidR="001F59D7" w:rsidRPr="00E36C61">
        <w:rPr>
          <w:rFonts w:ascii="Trebuchet MS" w:hAnsi="Trebuchet MS"/>
          <w:bCs/>
          <w:sz w:val="28"/>
          <w:szCs w:val="28"/>
        </w:rPr>
        <w:t>provide valuable support and guidance to our patient</w:t>
      </w:r>
      <w:r w:rsidR="007E555D" w:rsidRPr="00E36C61">
        <w:rPr>
          <w:rFonts w:ascii="Trebuchet MS" w:hAnsi="Trebuchet MS"/>
          <w:bCs/>
          <w:sz w:val="28"/>
          <w:szCs w:val="28"/>
        </w:rPr>
        <w:t>s</w:t>
      </w:r>
      <w:r w:rsidR="009B1BC8" w:rsidRPr="00E36C61">
        <w:rPr>
          <w:rFonts w:ascii="Trebuchet MS" w:hAnsi="Trebuchet MS"/>
          <w:bCs/>
          <w:sz w:val="28"/>
          <w:szCs w:val="28"/>
        </w:rPr>
        <w:t xml:space="preserve">. </w:t>
      </w:r>
      <w:r w:rsidR="007E555D" w:rsidRPr="00E36C61">
        <w:rPr>
          <w:rFonts w:ascii="Trebuchet MS" w:hAnsi="Trebuchet MS"/>
          <w:bCs/>
          <w:sz w:val="28"/>
          <w:szCs w:val="28"/>
        </w:rPr>
        <w:t xml:space="preserve">This </w:t>
      </w:r>
      <w:r w:rsidRPr="00E36C61">
        <w:rPr>
          <w:rFonts w:ascii="Trebuchet MS" w:hAnsi="Trebuchet MS"/>
          <w:bCs/>
          <w:sz w:val="28"/>
          <w:szCs w:val="28"/>
        </w:rPr>
        <w:t>often results in the patient not needing to attend an appointment or enables us to bring patients appointments forward if necessary.</w:t>
      </w:r>
    </w:p>
    <w:p w14:paraId="7D78D647" w14:textId="5E7CF522" w:rsidR="009127E9" w:rsidRPr="00E36C61" w:rsidRDefault="009127E9" w:rsidP="0039671D">
      <w:pPr>
        <w:jc w:val="both"/>
        <w:rPr>
          <w:rFonts w:ascii="Trebuchet MS" w:hAnsi="Trebuchet MS"/>
          <w:sz w:val="28"/>
          <w:szCs w:val="28"/>
        </w:rPr>
      </w:pPr>
      <w:r w:rsidRPr="00E36C61">
        <w:rPr>
          <w:rFonts w:ascii="Trebuchet MS" w:hAnsi="Trebuchet MS"/>
          <w:sz w:val="28"/>
          <w:szCs w:val="28"/>
        </w:rPr>
        <w:t>MDT meetings in Tier 2 of the Persistent Pain Service</w:t>
      </w:r>
      <w:r w:rsidR="001F59D7" w:rsidRPr="00E36C61">
        <w:rPr>
          <w:rFonts w:ascii="Trebuchet MS" w:hAnsi="Trebuchet MS"/>
          <w:sz w:val="28"/>
          <w:szCs w:val="28"/>
        </w:rPr>
        <w:t xml:space="preserve"> continue</w:t>
      </w:r>
      <w:r w:rsidR="00CE0F3F" w:rsidRPr="00E36C61">
        <w:rPr>
          <w:rFonts w:ascii="Trebuchet MS" w:hAnsi="Trebuchet MS"/>
          <w:sz w:val="28"/>
          <w:szCs w:val="28"/>
        </w:rPr>
        <w:t xml:space="preserve"> </w:t>
      </w:r>
      <w:r w:rsidR="001F59D7" w:rsidRPr="00E36C61">
        <w:rPr>
          <w:rFonts w:ascii="Trebuchet MS" w:hAnsi="Trebuchet MS"/>
          <w:sz w:val="28"/>
          <w:szCs w:val="28"/>
        </w:rPr>
        <w:t xml:space="preserve">to </w:t>
      </w:r>
      <w:r w:rsidRPr="00E36C61">
        <w:rPr>
          <w:rFonts w:ascii="Trebuchet MS" w:hAnsi="Trebuchet MS"/>
          <w:sz w:val="28"/>
          <w:szCs w:val="28"/>
        </w:rPr>
        <w:t>provide</w:t>
      </w:r>
      <w:r w:rsidR="00CE1802" w:rsidRPr="00E36C61">
        <w:rPr>
          <w:rFonts w:ascii="Trebuchet MS" w:hAnsi="Trebuchet MS"/>
          <w:sz w:val="28"/>
          <w:szCs w:val="28"/>
        </w:rPr>
        <w:t xml:space="preserve"> invaluable</w:t>
      </w:r>
      <w:r w:rsidRPr="00E36C61">
        <w:rPr>
          <w:rFonts w:ascii="Trebuchet MS" w:hAnsi="Trebuchet MS"/>
          <w:sz w:val="28"/>
          <w:szCs w:val="28"/>
        </w:rPr>
        <w:t xml:space="preserve"> support to staff who are caring for patients </w:t>
      </w:r>
      <w:r w:rsidR="00173604" w:rsidRPr="00E36C61">
        <w:rPr>
          <w:rFonts w:ascii="Trebuchet MS" w:hAnsi="Trebuchet MS"/>
          <w:sz w:val="28"/>
          <w:szCs w:val="28"/>
        </w:rPr>
        <w:t>with</w:t>
      </w:r>
      <w:r w:rsidRPr="00E36C61">
        <w:rPr>
          <w:rFonts w:ascii="Trebuchet MS" w:hAnsi="Trebuchet MS"/>
          <w:sz w:val="28"/>
          <w:szCs w:val="28"/>
        </w:rPr>
        <w:t>in the Persistent Pain Pathway</w:t>
      </w:r>
      <w:r w:rsidR="00CE1802" w:rsidRPr="00E36C61">
        <w:rPr>
          <w:rFonts w:ascii="Trebuchet MS" w:hAnsi="Trebuchet MS"/>
          <w:sz w:val="28"/>
          <w:szCs w:val="28"/>
        </w:rPr>
        <w:t xml:space="preserve">. These meetings are held weekly and led by our </w:t>
      </w:r>
      <w:proofErr w:type="spellStart"/>
      <w:r w:rsidR="00CE1802" w:rsidRPr="00E36C61">
        <w:rPr>
          <w:rFonts w:ascii="Trebuchet MS" w:hAnsi="Trebuchet MS"/>
          <w:sz w:val="28"/>
          <w:szCs w:val="28"/>
        </w:rPr>
        <w:t>GPwSI</w:t>
      </w:r>
      <w:proofErr w:type="spellEnd"/>
      <w:r w:rsidR="00CE1802" w:rsidRPr="00E36C61">
        <w:rPr>
          <w:rFonts w:ascii="Trebuchet MS" w:hAnsi="Trebuchet MS"/>
          <w:sz w:val="28"/>
          <w:szCs w:val="28"/>
        </w:rPr>
        <w:t xml:space="preserve"> in Persistent Pain. Cases are discussed and a management plan agreed which is then shared with the patient and their GP. </w:t>
      </w:r>
    </w:p>
    <w:p w14:paraId="54AB0F94" w14:textId="7AD4F429" w:rsidR="00472B6F" w:rsidRPr="00E36C61" w:rsidRDefault="00472B6F" w:rsidP="0039671D">
      <w:pPr>
        <w:pStyle w:val="NormalWeb"/>
        <w:jc w:val="both"/>
        <w:rPr>
          <w:rFonts w:ascii="Trebuchet MS" w:hAnsi="Trebuchet MS" w:cs="Arial"/>
          <w:b/>
          <w:sz w:val="28"/>
          <w:szCs w:val="28"/>
        </w:rPr>
      </w:pPr>
      <w:r w:rsidRPr="00E36C61">
        <w:rPr>
          <w:rFonts w:ascii="Trebuchet MS" w:hAnsi="Trebuchet MS" w:cs="Arial"/>
          <w:b/>
          <w:sz w:val="28"/>
          <w:szCs w:val="28"/>
        </w:rPr>
        <w:t>Pain Service Discussion Meetings</w:t>
      </w:r>
    </w:p>
    <w:p w14:paraId="56A7CECA" w14:textId="035EE364" w:rsidR="00CE1802" w:rsidRPr="00E36C61" w:rsidRDefault="00CE1802" w:rsidP="0039671D">
      <w:pPr>
        <w:pStyle w:val="NormalWeb"/>
        <w:jc w:val="both"/>
        <w:rPr>
          <w:rFonts w:ascii="Trebuchet MS" w:hAnsi="Trebuchet MS" w:cs="Arial"/>
          <w:bCs/>
          <w:sz w:val="28"/>
          <w:szCs w:val="28"/>
        </w:rPr>
      </w:pPr>
      <w:r w:rsidRPr="00E36C61">
        <w:rPr>
          <w:rFonts w:ascii="Trebuchet MS" w:hAnsi="Trebuchet MS" w:cs="Arial"/>
          <w:bCs/>
          <w:sz w:val="28"/>
          <w:szCs w:val="28"/>
        </w:rPr>
        <w:t>These quarterly meetings</w:t>
      </w:r>
      <w:r w:rsidR="00F0090C" w:rsidRPr="00E36C61">
        <w:rPr>
          <w:rFonts w:ascii="Trebuchet MS" w:hAnsi="Trebuchet MS" w:cs="Arial"/>
          <w:bCs/>
          <w:sz w:val="28"/>
          <w:szCs w:val="28"/>
        </w:rPr>
        <w:t xml:space="preserve"> enable s</w:t>
      </w:r>
      <w:r w:rsidR="00F67A2D" w:rsidRPr="00E36C61">
        <w:rPr>
          <w:rFonts w:ascii="Trebuchet MS" w:hAnsi="Trebuchet MS" w:cs="Arial"/>
          <w:bCs/>
          <w:sz w:val="28"/>
          <w:szCs w:val="28"/>
        </w:rPr>
        <w:t xml:space="preserve">taff to seek support and discuss cases which they have found particularly challenging. As the </w:t>
      </w:r>
      <w:r w:rsidR="005113A4" w:rsidRPr="00E36C61">
        <w:rPr>
          <w:rFonts w:ascii="Trebuchet MS" w:hAnsi="Trebuchet MS" w:cs="Arial"/>
          <w:bCs/>
          <w:sz w:val="28"/>
          <w:szCs w:val="28"/>
        </w:rPr>
        <w:t>clinicians</w:t>
      </w:r>
      <w:r w:rsidR="00F67A2D" w:rsidRPr="00E36C61">
        <w:rPr>
          <w:rFonts w:ascii="Trebuchet MS" w:hAnsi="Trebuchet MS" w:cs="Arial"/>
          <w:bCs/>
          <w:sz w:val="28"/>
          <w:szCs w:val="28"/>
        </w:rPr>
        <w:t xml:space="preserve"> are working across various sites this is an important way of keeping the staff feeling a sense of team and to provide support and share experience with each other.</w:t>
      </w:r>
    </w:p>
    <w:p w14:paraId="27AED506" w14:textId="77777777" w:rsidR="00E05961" w:rsidRPr="00E36C61" w:rsidRDefault="00E05961" w:rsidP="0039671D">
      <w:pPr>
        <w:jc w:val="both"/>
        <w:rPr>
          <w:rFonts w:ascii="Trebuchet MS" w:eastAsia="Times New Roman" w:hAnsi="Trebuchet MS" w:cs="Times New Roman"/>
          <w:b/>
          <w:sz w:val="28"/>
          <w:szCs w:val="28"/>
          <w:lang w:eastAsia="en-GB"/>
        </w:rPr>
      </w:pPr>
      <w:r w:rsidRPr="00E36C61">
        <w:rPr>
          <w:rFonts w:ascii="Trebuchet MS" w:eastAsia="Times New Roman" w:hAnsi="Trebuchet MS" w:cs="Times New Roman"/>
          <w:b/>
          <w:sz w:val="28"/>
          <w:szCs w:val="28"/>
          <w:lang w:eastAsia="en-GB"/>
        </w:rPr>
        <w:t>Obesity Management</w:t>
      </w:r>
    </w:p>
    <w:p w14:paraId="792F019F" w14:textId="0E1857DF" w:rsidR="00E05961" w:rsidRPr="00E36C61" w:rsidRDefault="00E05961" w:rsidP="0039671D">
      <w:pPr>
        <w:jc w:val="both"/>
        <w:rPr>
          <w:rFonts w:ascii="Trebuchet MS" w:eastAsia="Times New Roman" w:hAnsi="Trebuchet MS" w:cs="Times New Roman"/>
          <w:sz w:val="28"/>
          <w:szCs w:val="28"/>
          <w:lang w:eastAsia="en-GB"/>
        </w:rPr>
      </w:pPr>
      <w:r w:rsidRPr="00E36C61">
        <w:rPr>
          <w:rFonts w:ascii="Trebuchet MS" w:eastAsia="Times New Roman" w:hAnsi="Trebuchet MS" w:cs="Times New Roman"/>
          <w:sz w:val="28"/>
          <w:szCs w:val="28"/>
          <w:lang w:eastAsia="en-GB"/>
        </w:rPr>
        <w:t>We have continued to support patients with brief interventions to advise of the benefits of weight loss.</w:t>
      </w:r>
    </w:p>
    <w:p w14:paraId="1B5E24AE" w14:textId="4289AA4D" w:rsidR="00E05961" w:rsidRPr="00E36C61" w:rsidRDefault="00E05961" w:rsidP="0039671D">
      <w:pPr>
        <w:jc w:val="both"/>
        <w:rPr>
          <w:rFonts w:ascii="Trebuchet MS" w:eastAsia="Times New Roman" w:hAnsi="Trebuchet MS" w:cs="Times New Roman"/>
          <w:sz w:val="28"/>
          <w:szCs w:val="28"/>
          <w:lang w:eastAsia="en-GB"/>
        </w:rPr>
      </w:pPr>
      <w:r w:rsidRPr="00E36C61">
        <w:rPr>
          <w:rFonts w:ascii="Trebuchet MS" w:eastAsia="Times New Roman" w:hAnsi="Trebuchet MS" w:cs="Times New Roman"/>
          <w:sz w:val="28"/>
          <w:szCs w:val="28"/>
          <w:lang w:eastAsia="en-GB"/>
        </w:rPr>
        <w:t xml:space="preserve">We offer referrals to slimming world, providing funding for a 12-week programme of attendance to support weight loss and self-care. </w:t>
      </w:r>
    </w:p>
    <w:p w14:paraId="3F70E930" w14:textId="761B3EFA" w:rsidR="0066706D" w:rsidRPr="00E36C61" w:rsidRDefault="003D7497" w:rsidP="0039671D">
      <w:pPr>
        <w:jc w:val="both"/>
        <w:rPr>
          <w:rFonts w:ascii="Trebuchet MS" w:eastAsia="Times New Roman" w:hAnsi="Trebuchet MS" w:cs="Times New Roman"/>
          <w:sz w:val="28"/>
          <w:szCs w:val="28"/>
          <w:highlight w:val="yellow"/>
          <w:lang w:eastAsia="en-GB"/>
        </w:rPr>
      </w:pPr>
      <w:r w:rsidRPr="00E36C61">
        <w:rPr>
          <w:rFonts w:ascii="Trebuchet MS" w:eastAsia="Times New Roman" w:hAnsi="Trebuchet MS" w:cs="Times New Roman"/>
          <w:sz w:val="28"/>
          <w:szCs w:val="28"/>
          <w:lang w:eastAsia="en-GB"/>
        </w:rPr>
        <w:t xml:space="preserve">Most referrals are made following a </w:t>
      </w:r>
      <w:proofErr w:type="gramStart"/>
      <w:r w:rsidRPr="00E36C61">
        <w:rPr>
          <w:rFonts w:ascii="Trebuchet MS" w:eastAsia="Times New Roman" w:hAnsi="Trebuchet MS" w:cs="Times New Roman"/>
          <w:sz w:val="28"/>
          <w:szCs w:val="28"/>
          <w:lang w:eastAsia="en-GB"/>
        </w:rPr>
        <w:t>face to face</w:t>
      </w:r>
      <w:proofErr w:type="gramEnd"/>
      <w:r w:rsidRPr="00E36C61">
        <w:rPr>
          <w:rFonts w:ascii="Trebuchet MS" w:eastAsia="Times New Roman" w:hAnsi="Trebuchet MS" w:cs="Times New Roman"/>
          <w:sz w:val="28"/>
          <w:szCs w:val="28"/>
          <w:lang w:eastAsia="en-GB"/>
        </w:rPr>
        <w:t xml:space="preserve"> discussion with the patient. In the year ending March 202</w:t>
      </w:r>
      <w:r w:rsidR="00D74C66" w:rsidRPr="00E36C61">
        <w:rPr>
          <w:rFonts w:ascii="Trebuchet MS" w:eastAsia="Times New Roman" w:hAnsi="Trebuchet MS" w:cs="Times New Roman"/>
          <w:sz w:val="28"/>
          <w:szCs w:val="28"/>
          <w:lang w:eastAsia="en-GB"/>
        </w:rPr>
        <w:t>2</w:t>
      </w:r>
      <w:r w:rsidRPr="00E36C61">
        <w:rPr>
          <w:rFonts w:ascii="Trebuchet MS" w:eastAsia="Times New Roman" w:hAnsi="Trebuchet MS" w:cs="Times New Roman"/>
          <w:sz w:val="28"/>
          <w:szCs w:val="28"/>
          <w:lang w:eastAsia="en-GB"/>
        </w:rPr>
        <w:t xml:space="preserve"> the referrals to Slimming World were significantly reduced due the increase in virtual appointments which affected the</w:t>
      </w:r>
      <w:r w:rsidR="00E82737" w:rsidRPr="00E36C61">
        <w:rPr>
          <w:rFonts w:ascii="Trebuchet MS" w:eastAsia="Times New Roman" w:hAnsi="Trebuchet MS" w:cs="Times New Roman"/>
          <w:sz w:val="28"/>
          <w:szCs w:val="28"/>
          <w:lang w:eastAsia="en-GB"/>
        </w:rPr>
        <w:t xml:space="preserve"> </w:t>
      </w:r>
      <w:r w:rsidRPr="00E36C61">
        <w:rPr>
          <w:rFonts w:ascii="Trebuchet MS" w:eastAsia="Times New Roman" w:hAnsi="Trebuchet MS" w:cs="Times New Roman"/>
          <w:sz w:val="28"/>
          <w:szCs w:val="28"/>
          <w:lang w:eastAsia="en-GB"/>
        </w:rPr>
        <w:t xml:space="preserve">dialogue between clinician and patient. </w:t>
      </w:r>
      <w:r w:rsidR="00D74C66" w:rsidRPr="00E36C61">
        <w:rPr>
          <w:rFonts w:ascii="Trebuchet MS" w:eastAsia="Times New Roman" w:hAnsi="Trebuchet MS" w:cs="Times New Roman"/>
          <w:sz w:val="28"/>
          <w:szCs w:val="28"/>
          <w:lang w:eastAsia="en-GB"/>
        </w:rPr>
        <w:t>127</w:t>
      </w:r>
      <w:r w:rsidR="009A43B3" w:rsidRPr="00E36C61">
        <w:rPr>
          <w:rFonts w:ascii="Trebuchet MS" w:eastAsia="Times New Roman" w:hAnsi="Trebuchet MS" w:cs="Times New Roman"/>
          <w:sz w:val="28"/>
          <w:szCs w:val="28"/>
          <w:lang w:eastAsia="en-GB"/>
        </w:rPr>
        <w:t xml:space="preserve"> patients accepted a referral t</w:t>
      </w:r>
      <w:r w:rsidR="0066706D" w:rsidRPr="00E36C61">
        <w:rPr>
          <w:rFonts w:ascii="Trebuchet MS" w:eastAsia="Times New Roman" w:hAnsi="Trebuchet MS" w:cs="Times New Roman"/>
          <w:sz w:val="28"/>
          <w:szCs w:val="28"/>
          <w:lang w:eastAsia="en-GB"/>
        </w:rPr>
        <w:t>o Slimming World</w:t>
      </w:r>
      <w:r w:rsidR="00D74C66" w:rsidRPr="00E36C61">
        <w:rPr>
          <w:rFonts w:ascii="Trebuchet MS" w:eastAsia="Times New Roman" w:hAnsi="Trebuchet MS" w:cs="Times New Roman"/>
          <w:sz w:val="28"/>
          <w:szCs w:val="28"/>
          <w:lang w:eastAsia="en-GB"/>
        </w:rPr>
        <w:t>.</w:t>
      </w:r>
    </w:p>
    <w:p w14:paraId="7DD225D6" w14:textId="77777777" w:rsidR="00F67A2D" w:rsidRPr="00E36C61" w:rsidRDefault="00F67A2D" w:rsidP="0039671D">
      <w:pPr>
        <w:jc w:val="both"/>
        <w:rPr>
          <w:rFonts w:ascii="Trebuchet MS" w:eastAsia="Times New Roman" w:hAnsi="Trebuchet MS" w:cs="Times New Roman"/>
          <w:b/>
          <w:bCs/>
          <w:sz w:val="28"/>
          <w:szCs w:val="28"/>
          <w:lang w:eastAsia="en-GB"/>
        </w:rPr>
      </w:pPr>
      <w:r w:rsidRPr="00E36C61">
        <w:rPr>
          <w:rFonts w:ascii="Trebuchet MS" w:eastAsia="Times New Roman" w:hAnsi="Trebuchet MS" w:cs="Times New Roman"/>
          <w:b/>
          <w:bCs/>
          <w:sz w:val="28"/>
          <w:szCs w:val="28"/>
          <w:lang w:eastAsia="en-GB"/>
        </w:rPr>
        <w:t xml:space="preserve"> A Better Life</w:t>
      </w:r>
    </w:p>
    <w:p w14:paraId="05B1DAB1" w14:textId="423638D4" w:rsidR="00E05961" w:rsidRPr="00E36C61" w:rsidRDefault="00D74C66" w:rsidP="0039671D">
      <w:pPr>
        <w:jc w:val="both"/>
        <w:rPr>
          <w:rFonts w:ascii="Trebuchet MS" w:eastAsia="Times New Roman" w:hAnsi="Trebuchet MS" w:cs="Times New Roman"/>
          <w:b/>
          <w:sz w:val="28"/>
          <w:szCs w:val="28"/>
          <w:u w:val="single"/>
          <w:lang w:eastAsia="en-GB"/>
        </w:rPr>
      </w:pPr>
      <w:r w:rsidRPr="00E36C61">
        <w:rPr>
          <w:rFonts w:ascii="Trebuchet MS" w:eastAsia="Times New Roman" w:hAnsi="Trebuchet MS" w:cs="Times New Roman"/>
          <w:sz w:val="28"/>
          <w:szCs w:val="28"/>
          <w:lang w:eastAsia="en-GB"/>
        </w:rPr>
        <w:t xml:space="preserve">We </w:t>
      </w:r>
      <w:r w:rsidR="00F67A2D" w:rsidRPr="00E36C61">
        <w:rPr>
          <w:rFonts w:ascii="Trebuchet MS" w:eastAsia="Times New Roman" w:hAnsi="Trebuchet MS" w:cs="Times New Roman"/>
          <w:sz w:val="28"/>
          <w:szCs w:val="28"/>
          <w:lang w:eastAsia="en-GB"/>
        </w:rPr>
        <w:t>work proactively with the team at A Better Life Oldham to refer patients for help with many aspects of their personal lives. The service provides support on lifestyle, wellbeing, smoking cessation, weight management, alcohol reduction and intensive personalised support.</w:t>
      </w:r>
      <w:r w:rsidR="00556215" w:rsidRPr="00E36C61">
        <w:rPr>
          <w:rFonts w:ascii="Trebuchet MS" w:eastAsia="Times New Roman" w:hAnsi="Trebuchet MS" w:cs="Times New Roman"/>
          <w:sz w:val="28"/>
          <w:szCs w:val="28"/>
          <w:lang w:eastAsia="en-GB"/>
        </w:rPr>
        <w:t xml:space="preserve"> This year we have made 85 referrals to ABL for various methods of support for our patients.</w:t>
      </w:r>
      <w:r w:rsidR="00F96D06" w:rsidRPr="00E36C61">
        <w:rPr>
          <w:rFonts w:ascii="Trebuchet MS" w:eastAsia="Times New Roman" w:hAnsi="Trebuchet MS" w:cs="Times New Roman"/>
          <w:sz w:val="28"/>
          <w:szCs w:val="28"/>
          <w:lang w:eastAsia="en-GB"/>
        </w:rPr>
        <w:t xml:space="preserve"> We have also improved our coding templates to better capture these referrals and following meetings with ABL have set up a method of reporting the outcomes of our referrals to us from June 2022.</w:t>
      </w:r>
    </w:p>
    <w:p w14:paraId="6074829D" w14:textId="77777777" w:rsidR="00002871" w:rsidRDefault="00002871" w:rsidP="0039671D">
      <w:pPr>
        <w:jc w:val="both"/>
        <w:rPr>
          <w:rFonts w:ascii="Trebuchet MS" w:hAnsi="Trebuchet MS"/>
          <w:b/>
          <w:sz w:val="28"/>
          <w:szCs w:val="28"/>
        </w:rPr>
      </w:pPr>
    </w:p>
    <w:p w14:paraId="4AC7FCFE" w14:textId="09B0D8A9" w:rsidR="009046DC" w:rsidRPr="00E36C61" w:rsidRDefault="009046DC" w:rsidP="0039671D">
      <w:pPr>
        <w:jc w:val="both"/>
        <w:rPr>
          <w:rFonts w:ascii="Trebuchet MS" w:hAnsi="Trebuchet MS"/>
          <w:b/>
          <w:sz w:val="28"/>
          <w:szCs w:val="28"/>
        </w:rPr>
      </w:pPr>
      <w:r w:rsidRPr="00E36C61">
        <w:rPr>
          <w:rFonts w:ascii="Trebuchet MS" w:hAnsi="Trebuchet MS"/>
          <w:b/>
          <w:sz w:val="28"/>
          <w:szCs w:val="28"/>
        </w:rPr>
        <w:t>Part 2</w:t>
      </w:r>
    </w:p>
    <w:p w14:paraId="75416879" w14:textId="3A69BCA9" w:rsidR="0032530F" w:rsidRPr="00E36C61" w:rsidRDefault="0032530F" w:rsidP="0039671D">
      <w:pPr>
        <w:jc w:val="both"/>
        <w:rPr>
          <w:rFonts w:ascii="Trebuchet MS" w:hAnsi="Trebuchet MS"/>
          <w:b/>
          <w:sz w:val="28"/>
          <w:szCs w:val="28"/>
        </w:rPr>
      </w:pPr>
      <w:r w:rsidRPr="00E36C61">
        <w:rPr>
          <w:rFonts w:ascii="Trebuchet MS" w:hAnsi="Trebuchet MS"/>
          <w:b/>
          <w:sz w:val="28"/>
          <w:szCs w:val="28"/>
        </w:rPr>
        <w:t>2.1</w:t>
      </w:r>
      <w:r w:rsidR="00270949" w:rsidRPr="00E36C61">
        <w:rPr>
          <w:rFonts w:ascii="Trebuchet MS" w:hAnsi="Trebuchet MS"/>
          <w:b/>
          <w:sz w:val="28"/>
          <w:szCs w:val="28"/>
        </w:rPr>
        <w:t xml:space="preserve"> Update on</w:t>
      </w:r>
      <w:r w:rsidRPr="00E36C61">
        <w:rPr>
          <w:rFonts w:ascii="Trebuchet MS" w:hAnsi="Trebuchet MS"/>
          <w:b/>
          <w:sz w:val="28"/>
          <w:szCs w:val="28"/>
        </w:rPr>
        <w:t xml:space="preserve"> Pr</w:t>
      </w:r>
      <w:r w:rsidR="00E47435" w:rsidRPr="00E36C61">
        <w:rPr>
          <w:rFonts w:ascii="Trebuchet MS" w:hAnsi="Trebuchet MS"/>
          <w:b/>
          <w:sz w:val="28"/>
          <w:szCs w:val="28"/>
        </w:rPr>
        <w:t xml:space="preserve">iorities for Improvement </w:t>
      </w:r>
      <w:r w:rsidR="0034519C" w:rsidRPr="00E36C61">
        <w:rPr>
          <w:rFonts w:ascii="Trebuchet MS" w:hAnsi="Trebuchet MS"/>
          <w:b/>
          <w:sz w:val="28"/>
          <w:szCs w:val="28"/>
        </w:rPr>
        <w:t>brought forward</w:t>
      </w:r>
      <w:r w:rsidR="00DE3DF2" w:rsidRPr="00E36C61">
        <w:rPr>
          <w:rFonts w:ascii="Trebuchet MS" w:hAnsi="Trebuchet MS"/>
          <w:b/>
          <w:sz w:val="28"/>
          <w:szCs w:val="28"/>
        </w:rPr>
        <w:t xml:space="preserve"> from</w:t>
      </w:r>
      <w:r w:rsidR="00E47435" w:rsidRPr="00E36C61">
        <w:rPr>
          <w:rFonts w:ascii="Trebuchet MS" w:hAnsi="Trebuchet MS"/>
          <w:b/>
          <w:sz w:val="28"/>
          <w:szCs w:val="28"/>
        </w:rPr>
        <w:t xml:space="preserve"> </w:t>
      </w:r>
      <w:r w:rsidR="002F6468" w:rsidRPr="00E36C61">
        <w:rPr>
          <w:rFonts w:ascii="Trebuchet MS" w:hAnsi="Trebuchet MS"/>
          <w:b/>
          <w:sz w:val="28"/>
          <w:szCs w:val="28"/>
        </w:rPr>
        <w:t>20</w:t>
      </w:r>
      <w:r w:rsidR="00D74C66" w:rsidRPr="00E36C61">
        <w:rPr>
          <w:rFonts w:ascii="Trebuchet MS" w:hAnsi="Trebuchet MS"/>
          <w:b/>
          <w:sz w:val="28"/>
          <w:szCs w:val="28"/>
        </w:rPr>
        <w:t>20</w:t>
      </w:r>
      <w:r w:rsidR="002F6468" w:rsidRPr="00E36C61">
        <w:rPr>
          <w:rFonts w:ascii="Trebuchet MS" w:hAnsi="Trebuchet MS"/>
          <w:b/>
          <w:sz w:val="28"/>
          <w:szCs w:val="28"/>
        </w:rPr>
        <w:t>/20</w:t>
      </w:r>
      <w:r w:rsidR="00C14389" w:rsidRPr="00E36C61">
        <w:rPr>
          <w:rFonts w:ascii="Trebuchet MS" w:hAnsi="Trebuchet MS"/>
          <w:b/>
          <w:sz w:val="28"/>
          <w:szCs w:val="28"/>
        </w:rPr>
        <w:t>2</w:t>
      </w:r>
      <w:r w:rsidR="00D74C66" w:rsidRPr="00E36C61">
        <w:rPr>
          <w:rFonts w:ascii="Trebuchet MS" w:hAnsi="Trebuchet MS"/>
          <w:b/>
          <w:sz w:val="28"/>
          <w:szCs w:val="28"/>
        </w:rPr>
        <w:t>1</w:t>
      </w:r>
    </w:p>
    <w:p w14:paraId="6951DFBE" w14:textId="77777777" w:rsidR="00CE0731" w:rsidRPr="00E36C61" w:rsidRDefault="009046DC" w:rsidP="0039671D">
      <w:pPr>
        <w:jc w:val="both"/>
        <w:rPr>
          <w:rFonts w:ascii="Trebuchet MS" w:hAnsi="Trebuchet MS"/>
          <w:sz w:val="28"/>
          <w:szCs w:val="28"/>
        </w:rPr>
      </w:pPr>
      <w:r w:rsidRPr="00E36C61">
        <w:rPr>
          <w:rFonts w:ascii="Trebuchet MS" w:hAnsi="Trebuchet MS"/>
          <w:sz w:val="28"/>
          <w:szCs w:val="28"/>
        </w:rPr>
        <w:t xml:space="preserve">Our </w:t>
      </w:r>
      <w:r w:rsidR="00482968" w:rsidRPr="00E36C61">
        <w:rPr>
          <w:rFonts w:ascii="Trebuchet MS" w:hAnsi="Trebuchet MS"/>
          <w:sz w:val="28"/>
          <w:szCs w:val="28"/>
        </w:rPr>
        <w:t>mission statement</w:t>
      </w:r>
      <w:r w:rsidRPr="00E36C61">
        <w:rPr>
          <w:rFonts w:ascii="Trebuchet MS" w:hAnsi="Trebuchet MS"/>
          <w:sz w:val="28"/>
          <w:szCs w:val="28"/>
        </w:rPr>
        <w:t xml:space="preserve"> is to keep the patient at the heart of everything that we do by providing outstanding care and support to every patient, every time.</w:t>
      </w:r>
    </w:p>
    <w:p w14:paraId="05016A8C" w14:textId="77777777" w:rsidR="008C0304" w:rsidRPr="00E36C61" w:rsidRDefault="00B21DDC" w:rsidP="0039671D">
      <w:pPr>
        <w:jc w:val="both"/>
        <w:rPr>
          <w:rFonts w:ascii="Trebuchet MS" w:hAnsi="Trebuchet MS"/>
          <w:b/>
          <w:sz w:val="28"/>
          <w:szCs w:val="28"/>
        </w:rPr>
      </w:pPr>
      <w:r w:rsidRPr="00E36C61">
        <w:rPr>
          <w:rFonts w:ascii="Trebuchet MS" w:hAnsi="Trebuchet MS"/>
          <w:b/>
          <w:sz w:val="28"/>
          <w:szCs w:val="28"/>
          <w:u w:val="single"/>
        </w:rPr>
        <w:t>Priority</w:t>
      </w:r>
      <w:r w:rsidR="008C0304" w:rsidRPr="00E36C61">
        <w:rPr>
          <w:rFonts w:ascii="Trebuchet MS" w:hAnsi="Trebuchet MS"/>
          <w:b/>
          <w:sz w:val="28"/>
          <w:szCs w:val="28"/>
          <w:u w:val="single"/>
        </w:rPr>
        <w:t>1</w:t>
      </w:r>
      <w:r w:rsidR="00823DED" w:rsidRPr="00E36C61">
        <w:rPr>
          <w:rFonts w:ascii="Trebuchet MS" w:hAnsi="Trebuchet MS"/>
          <w:b/>
          <w:sz w:val="28"/>
          <w:szCs w:val="28"/>
        </w:rPr>
        <w:t>:</w:t>
      </w:r>
      <w:r w:rsidR="00CE0F3F" w:rsidRPr="00E36C61">
        <w:rPr>
          <w:rFonts w:ascii="Trebuchet MS" w:hAnsi="Trebuchet MS"/>
          <w:b/>
          <w:sz w:val="28"/>
          <w:szCs w:val="28"/>
        </w:rPr>
        <w:t xml:space="preserve"> </w:t>
      </w:r>
      <w:r w:rsidR="008C0304" w:rsidRPr="00E36C61">
        <w:rPr>
          <w:rFonts w:ascii="Trebuchet MS" w:hAnsi="Trebuchet MS"/>
          <w:b/>
          <w:sz w:val="28"/>
          <w:szCs w:val="28"/>
        </w:rPr>
        <w:t xml:space="preserve">Ensuring service quality, </w:t>
      </w:r>
      <w:proofErr w:type="gramStart"/>
      <w:r w:rsidR="008C0304" w:rsidRPr="00E36C61">
        <w:rPr>
          <w:rFonts w:ascii="Trebuchet MS" w:hAnsi="Trebuchet MS"/>
          <w:b/>
          <w:sz w:val="28"/>
          <w:szCs w:val="28"/>
        </w:rPr>
        <w:t>safety</w:t>
      </w:r>
      <w:proofErr w:type="gramEnd"/>
      <w:r w:rsidR="008C0304" w:rsidRPr="00E36C61">
        <w:rPr>
          <w:rFonts w:ascii="Trebuchet MS" w:hAnsi="Trebuchet MS"/>
          <w:b/>
          <w:sz w:val="28"/>
          <w:szCs w:val="28"/>
        </w:rPr>
        <w:t xml:space="preserve"> and enhanced user experience. Providing excellent clinical outcomes, and meeting and exceeding relevant standards and regulatory arrangements.</w:t>
      </w:r>
    </w:p>
    <w:p w14:paraId="05124A38" w14:textId="0128B765" w:rsidR="00E47435" w:rsidRPr="00E36C61" w:rsidRDefault="00270949" w:rsidP="0039671D">
      <w:pPr>
        <w:jc w:val="both"/>
        <w:rPr>
          <w:rFonts w:ascii="Trebuchet MS" w:hAnsi="Trebuchet MS"/>
          <w:sz w:val="28"/>
          <w:szCs w:val="28"/>
        </w:rPr>
      </w:pPr>
      <w:r w:rsidRPr="00E36C61">
        <w:rPr>
          <w:rFonts w:ascii="Trebuchet MS" w:hAnsi="Trebuchet MS"/>
          <w:sz w:val="28"/>
          <w:szCs w:val="28"/>
        </w:rPr>
        <w:t>We have</w:t>
      </w:r>
      <w:r w:rsidR="00DE3DF2" w:rsidRPr="00E36C61">
        <w:rPr>
          <w:rFonts w:ascii="Trebuchet MS" w:hAnsi="Trebuchet MS"/>
          <w:sz w:val="28"/>
          <w:szCs w:val="28"/>
        </w:rPr>
        <w:t xml:space="preserve"> </w:t>
      </w:r>
      <w:r w:rsidR="002B6B2F" w:rsidRPr="00E36C61">
        <w:rPr>
          <w:rFonts w:ascii="Trebuchet MS" w:hAnsi="Trebuchet MS"/>
          <w:sz w:val="28"/>
          <w:szCs w:val="28"/>
        </w:rPr>
        <w:t>continue</w:t>
      </w:r>
      <w:r w:rsidR="00DE3DF2" w:rsidRPr="00E36C61">
        <w:rPr>
          <w:rFonts w:ascii="Trebuchet MS" w:hAnsi="Trebuchet MS"/>
          <w:sz w:val="28"/>
          <w:szCs w:val="28"/>
        </w:rPr>
        <w:t>d</w:t>
      </w:r>
      <w:r w:rsidR="00E47435" w:rsidRPr="00E36C61">
        <w:rPr>
          <w:rFonts w:ascii="Trebuchet MS" w:hAnsi="Trebuchet MS"/>
          <w:sz w:val="28"/>
          <w:szCs w:val="28"/>
        </w:rPr>
        <w:t xml:space="preserve"> the F</w:t>
      </w:r>
      <w:r w:rsidR="00B90F3A" w:rsidRPr="00E36C61">
        <w:rPr>
          <w:rFonts w:ascii="Trebuchet MS" w:hAnsi="Trebuchet MS"/>
          <w:sz w:val="28"/>
          <w:szCs w:val="28"/>
        </w:rPr>
        <w:t>riends and Family Test</w:t>
      </w:r>
      <w:r w:rsidR="00E47435" w:rsidRPr="00E36C61">
        <w:rPr>
          <w:rFonts w:ascii="Trebuchet MS" w:hAnsi="Trebuchet MS"/>
          <w:sz w:val="28"/>
          <w:szCs w:val="28"/>
        </w:rPr>
        <w:t xml:space="preserve"> </w:t>
      </w:r>
      <w:r w:rsidR="00DE3DF2" w:rsidRPr="00E36C61">
        <w:rPr>
          <w:rFonts w:ascii="Trebuchet MS" w:hAnsi="Trebuchet MS"/>
          <w:sz w:val="28"/>
          <w:szCs w:val="28"/>
        </w:rPr>
        <w:t xml:space="preserve">for all appointments </w:t>
      </w:r>
      <w:r w:rsidR="00E47435" w:rsidRPr="00E36C61">
        <w:rPr>
          <w:rFonts w:ascii="Trebuchet MS" w:hAnsi="Trebuchet MS"/>
          <w:sz w:val="28"/>
          <w:szCs w:val="28"/>
        </w:rPr>
        <w:t>across the service</w:t>
      </w:r>
      <w:r w:rsidR="00DE3DF2" w:rsidRPr="00E36C61">
        <w:rPr>
          <w:rFonts w:ascii="Trebuchet MS" w:hAnsi="Trebuchet MS"/>
          <w:sz w:val="28"/>
          <w:szCs w:val="28"/>
        </w:rPr>
        <w:t>, using the feedback constructively to improve th</w:t>
      </w:r>
      <w:r w:rsidRPr="00E36C61">
        <w:rPr>
          <w:rFonts w:ascii="Trebuchet MS" w:hAnsi="Trebuchet MS"/>
          <w:sz w:val="28"/>
          <w:szCs w:val="28"/>
        </w:rPr>
        <w:t>e</w:t>
      </w:r>
      <w:r w:rsidR="00DE3DF2" w:rsidRPr="00E36C61">
        <w:rPr>
          <w:rFonts w:ascii="Trebuchet MS" w:hAnsi="Trebuchet MS"/>
          <w:sz w:val="28"/>
          <w:szCs w:val="28"/>
        </w:rPr>
        <w:t xml:space="preserve"> service.</w:t>
      </w:r>
      <w:r w:rsidRPr="00E36C61">
        <w:rPr>
          <w:rFonts w:ascii="Trebuchet MS" w:hAnsi="Trebuchet MS"/>
          <w:sz w:val="28"/>
          <w:szCs w:val="28"/>
        </w:rPr>
        <w:t xml:space="preserve"> </w:t>
      </w:r>
      <w:r w:rsidR="00482968" w:rsidRPr="00E36C61">
        <w:rPr>
          <w:rFonts w:ascii="Trebuchet MS" w:hAnsi="Trebuchet MS"/>
          <w:sz w:val="28"/>
          <w:szCs w:val="28"/>
        </w:rPr>
        <w:t>We review</w:t>
      </w:r>
      <w:r w:rsidR="00E47435" w:rsidRPr="00E36C61">
        <w:rPr>
          <w:rFonts w:ascii="Trebuchet MS" w:hAnsi="Trebuchet MS"/>
          <w:sz w:val="28"/>
          <w:szCs w:val="28"/>
        </w:rPr>
        <w:t xml:space="preserve"> all messages, </w:t>
      </w:r>
      <w:proofErr w:type="gramStart"/>
      <w:r w:rsidR="00E47435" w:rsidRPr="00E36C61">
        <w:rPr>
          <w:rFonts w:ascii="Trebuchet MS" w:hAnsi="Trebuchet MS"/>
          <w:sz w:val="28"/>
          <w:szCs w:val="28"/>
        </w:rPr>
        <w:t>SMS</w:t>
      </w:r>
      <w:proofErr w:type="gramEnd"/>
      <w:r w:rsidR="00E47435" w:rsidRPr="00E36C61">
        <w:rPr>
          <w:rFonts w:ascii="Trebuchet MS" w:hAnsi="Trebuchet MS"/>
          <w:sz w:val="28"/>
          <w:szCs w:val="28"/>
        </w:rPr>
        <w:t xml:space="preserve"> and </w:t>
      </w:r>
      <w:r w:rsidR="004E6635" w:rsidRPr="00E36C61">
        <w:rPr>
          <w:rFonts w:ascii="Trebuchet MS" w:hAnsi="Trebuchet MS"/>
          <w:sz w:val="28"/>
          <w:szCs w:val="28"/>
        </w:rPr>
        <w:t>voice</w:t>
      </w:r>
      <w:r w:rsidR="00DE3DF2" w:rsidRPr="00E36C61">
        <w:rPr>
          <w:rFonts w:ascii="Trebuchet MS" w:hAnsi="Trebuchet MS"/>
          <w:sz w:val="28"/>
          <w:szCs w:val="28"/>
        </w:rPr>
        <w:t>mails</w:t>
      </w:r>
      <w:r w:rsidR="004E6635" w:rsidRPr="00E36C61">
        <w:rPr>
          <w:rFonts w:ascii="Trebuchet MS" w:hAnsi="Trebuchet MS"/>
          <w:sz w:val="28"/>
          <w:szCs w:val="28"/>
        </w:rPr>
        <w:t xml:space="preserve">, left </w:t>
      </w:r>
      <w:r w:rsidR="00DE3DF2" w:rsidRPr="00E36C61">
        <w:rPr>
          <w:rFonts w:ascii="Trebuchet MS" w:hAnsi="Trebuchet MS"/>
          <w:sz w:val="28"/>
          <w:szCs w:val="28"/>
        </w:rPr>
        <w:t xml:space="preserve">for us on a </w:t>
      </w:r>
      <w:r w:rsidR="00E47435" w:rsidRPr="00E36C61">
        <w:rPr>
          <w:rFonts w:ascii="Trebuchet MS" w:hAnsi="Trebuchet MS"/>
          <w:sz w:val="28"/>
          <w:szCs w:val="28"/>
        </w:rPr>
        <w:t>weekly</w:t>
      </w:r>
      <w:r w:rsidR="00DE3DF2" w:rsidRPr="00E36C61">
        <w:rPr>
          <w:rFonts w:ascii="Trebuchet MS" w:hAnsi="Trebuchet MS"/>
          <w:sz w:val="28"/>
          <w:szCs w:val="28"/>
        </w:rPr>
        <w:t xml:space="preserve"> basis</w:t>
      </w:r>
      <w:r w:rsidR="00C924F9" w:rsidRPr="00E36C61">
        <w:rPr>
          <w:rFonts w:ascii="Trebuchet MS" w:hAnsi="Trebuchet MS"/>
          <w:sz w:val="28"/>
          <w:szCs w:val="28"/>
        </w:rPr>
        <w:t xml:space="preserve">. </w:t>
      </w:r>
    </w:p>
    <w:p w14:paraId="29B608E2" w14:textId="07E84179" w:rsidR="00482968" w:rsidRPr="00E36C61" w:rsidRDefault="00F96D06" w:rsidP="0039671D">
      <w:pPr>
        <w:jc w:val="both"/>
        <w:rPr>
          <w:rFonts w:ascii="Trebuchet MS" w:hAnsi="Trebuchet MS"/>
          <w:sz w:val="28"/>
          <w:szCs w:val="28"/>
        </w:rPr>
      </w:pPr>
      <w:r w:rsidRPr="00E36C61">
        <w:rPr>
          <w:rFonts w:ascii="Trebuchet MS" w:hAnsi="Trebuchet MS"/>
          <w:sz w:val="28"/>
          <w:szCs w:val="28"/>
        </w:rPr>
        <w:t xml:space="preserve">Engaging the staff with the feedback from patients is vital to us and we circulate all the comments weekly – often reflecting on a particular theme or giving some </w:t>
      </w:r>
      <w:proofErr w:type="spellStart"/>
      <w:r w:rsidRPr="00E36C61">
        <w:rPr>
          <w:rFonts w:ascii="Trebuchet MS" w:hAnsi="Trebuchet MS"/>
          <w:sz w:val="28"/>
          <w:szCs w:val="28"/>
        </w:rPr>
        <w:t>well done</w:t>
      </w:r>
      <w:proofErr w:type="spellEnd"/>
      <w:r w:rsidRPr="00E36C61">
        <w:rPr>
          <w:rFonts w:ascii="Trebuchet MS" w:hAnsi="Trebuchet MS"/>
          <w:sz w:val="28"/>
          <w:szCs w:val="28"/>
        </w:rPr>
        <w:t xml:space="preserve">’s and thank </w:t>
      </w:r>
      <w:proofErr w:type="spellStart"/>
      <w:r w:rsidRPr="00E36C61">
        <w:rPr>
          <w:rFonts w:ascii="Trebuchet MS" w:hAnsi="Trebuchet MS"/>
          <w:sz w:val="28"/>
          <w:szCs w:val="28"/>
        </w:rPr>
        <w:t>you’s</w:t>
      </w:r>
      <w:proofErr w:type="spellEnd"/>
      <w:r w:rsidRPr="00E36C61">
        <w:rPr>
          <w:rFonts w:ascii="Trebuchet MS" w:hAnsi="Trebuchet MS"/>
          <w:sz w:val="28"/>
          <w:szCs w:val="28"/>
        </w:rPr>
        <w:t xml:space="preserve"> to staff who have been mentioned by name.</w:t>
      </w:r>
    </w:p>
    <w:p w14:paraId="477F84F7" w14:textId="704F4356" w:rsidR="001F59D7" w:rsidRPr="00E36C61" w:rsidRDefault="001F59D7" w:rsidP="0039671D">
      <w:pPr>
        <w:jc w:val="both"/>
        <w:rPr>
          <w:rFonts w:ascii="Trebuchet MS" w:hAnsi="Trebuchet MS"/>
          <w:sz w:val="28"/>
          <w:szCs w:val="28"/>
        </w:rPr>
      </w:pPr>
      <w:r w:rsidRPr="00E36C61">
        <w:rPr>
          <w:rFonts w:ascii="Trebuchet MS" w:hAnsi="Trebuchet MS"/>
          <w:sz w:val="28"/>
          <w:szCs w:val="28"/>
        </w:rPr>
        <w:t xml:space="preserve">Our monthly Operational updates have a regular focus on some of the fabulous comments we receive. </w:t>
      </w:r>
      <w:r w:rsidR="00F96D06" w:rsidRPr="00E36C61">
        <w:rPr>
          <w:rFonts w:ascii="Trebuchet MS" w:hAnsi="Trebuchet MS"/>
          <w:sz w:val="28"/>
          <w:szCs w:val="28"/>
        </w:rPr>
        <w:t>A few examples are below</w:t>
      </w:r>
    </w:p>
    <w:p w14:paraId="7769F344" w14:textId="38360059" w:rsidR="00305FE5" w:rsidRPr="00E36C61" w:rsidRDefault="00FF3D48" w:rsidP="0039671D">
      <w:pPr>
        <w:jc w:val="both"/>
        <w:rPr>
          <w:rFonts w:ascii="Trebuchet MS" w:hAnsi="Trebuchet MS"/>
          <w:sz w:val="28"/>
          <w:szCs w:val="28"/>
        </w:rPr>
      </w:pPr>
      <w:r w:rsidRPr="00E36C61">
        <w:rPr>
          <w:rFonts w:ascii="Trebuchet MS" w:hAnsi="Trebuchet MS"/>
          <w:b/>
          <w:noProof/>
          <w:sz w:val="28"/>
          <w:szCs w:val="28"/>
          <w:lang w:eastAsia="en-GB"/>
        </w:rPr>
        <mc:AlternateContent>
          <mc:Choice Requires="wps">
            <w:drawing>
              <wp:anchor distT="0" distB="0" distL="114300" distR="114300" simplePos="0" relativeHeight="251706368" behindDoc="0" locked="0" layoutInCell="1" allowOverlap="1" wp14:anchorId="343AE840" wp14:editId="52E5A907">
                <wp:simplePos x="0" y="0"/>
                <wp:positionH relativeFrom="margin">
                  <wp:align>left</wp:align>
                </wp:positionH>
                <wp:positionV relativeFrom="paragraph">
                  <wp:posOffset>29845</wp:posOffset>
                </wp:positionV>
                <wp:extent cx="4091940" cy="2308860"/>
                <wp:effectExtent l="19050" t="19050" r="41910" b="320040"/>
                <wp:wrapNone/>
                <wp:docPr id="27" name="Oval Callout 10"/>
                <wp:cNvGraphicFramePr/>
                <a:graphic xmlns:a="http://schemas.openxmlformats.org/drawingml/2006/main">
                  <a:graphicData uri="http://schemas.microsoft.com/office/word/2010/wordprocessingShape">
                    <wps:wsp>
                      <wps:cNvSpPr/>
                      <wps:spPr>
                        <a:xfrm>
                          <a:off x="0" y="0"/>
                          <a:ext cx="4091940" cy="2308860"/>
                        </a:xfrm>
                        <a:prstGeom prst="wedgeEllipseCallout">
                          <a:avLst/>
                        </a:prstGeom>
                        <a:solidFill>
                          <a:srgbClr val="629DD1"/>
                        </a:solidFill>
                        <a:ln w="25400" cap="flat" cmpd="sng" algn="ctr">
                          <a:solidFill>
                            <a:srgbClr val="629DD1">
                              <a:shade val="50000"/>
                            </a:srgbClr>
                          </a:solidFill>
                          <a:prstDash val="solid"/>
                        </a:ln>
                        <a:effectLst/>
                      </wps:spPr>
                      <wps:txbx>
                        <w:txbxContent>
                          <w:p w14:paraId="696B8D42" w14:textId="2CCAA553" w:rsidR="007C2C98" w:rsidRDefault="001E27DF" w:rsidP="00305FE5">
                            <w:pPr>
                              <w:jc w:val="center"/>
                            </w:pPr>
                            <w:r w:rsidRPr="001E27DF">
                              <w:t xml:space="preserve">Staff were friendly and </w:t>
                            </w:r>
                            <w:proofErr w:type="gramStart"/>
                            <w:r w:rsidRPr="001E27DF">
                              <w:t>helpful</w:t>
                            </w:r>
                            <w:proofErr w:type="gramEnd"/>
                            <w:r w:rsidRPr="001E27DF">
                              <w:t xml:space="preserve"> and my doctor is so lovely. Very professional but puts you at ease, might be going again soon and will look forward to it, I don’t think it could be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AE84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left:0;text-align:left;margin-left:0;margin-top:2.35pt;width:322.2pt;height:181.8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" adj="6300,24300" fillcolor="#629dd1" strokecolor="#467299" strokeweight="2pt">
                <v:textbox>
                  <w:txbxContent>
                    <w:p w14:paraId="696B8D42" w14:textId="2CCAA553" w:rsidR="007C2C98" w:rsidRDefault="001E27DF" w:rsidP="00305FE5">
                      <w:pPr>
                        <w:jc w:val="center"/>
                      </w:pPr>
                      <w:r w:rsidRPr="001E27DF">
                        <w:t>Staff were friendly and helpful and my doctor is so lovely. Very professional but puts you at ease, might be going again soon and will look forward to it, I don’t think it could be improved</w:t>
                      </w:r>
                    </w:p>
                  </w:txbxContent>
                </v:textbox>
                <w10:wrap anchorx="margin"/>
              </v:shape>
            </w:pict>
          </mc:Fallback>
        </mc:AlternateContent>
      </w:r>
    </w:p>
    <w:p w14:paraId="3F316A2D" w14:textId="6E9F5896" w:rsidR="00305FE5" w:rsidRPr="00E36C61" w:rsidRDefault="00305FE5" w:rsidP="0039671D">
      <w:pPr>
        <w:jc w:val="both"/>
        <w:rPr>
          <w:rFonts w:ascii="Trebuchet MS" w:hAnsi="Trebuchet MS"/>
          <w:sz w:val="28"/>
          <w:szCs w:val="28"/>
        </w:rPr>
      </w:pPr>
    </w:p>
    <w:p w14:paraId="6899D416" w14:textId="6E3D1405" w:rsidR="0034519C" w:rsidRPr="00E36C61" w:rsidRDefault="0034519C" w:rsidP="0039671D">
      <w:pPr>
        <w:jc w:val="both"/>
        <w:rPr>
          <w:rFonts w:ascii="Trebuchet MS" w:hAnsi="Trebuchet MS"/>
          <w:sz w:val="28"/>
          <w:szCs w:val="28"/>
        </w:rPr>
      </w:pPr>
    </w:p>
    <w:p w14:paraId="3512CAB3" w14:textId="77777777" w:rsidR="0034519C" w:rsidRPr="00E36C61" w:rsidRDefault="0034519C" w:rsidP="0039671D">
      <w:pPr>
        <w:jc w:val="both"/>
        <w:rPr>
          <w:rFonts w:ascii="Trebuchet MS" w:hAnsi="Trebuchet MS"/>
          <w:sz w:val="28"/>
          <w:szCs w:val="28"/>
        </w:rPr>
      </w:pPr>
    </w:p>
    <w:p w14:paraId="2CF70846" w14:textId="77777777" w:rsidR="0034519C" w:rsidRPr="00E36C61" w:rsidRDefault="0034519C" w:rsidP="0039671D">
      <w:pPr>
        <w:jc w:val="both"/>
        <w:rPr>
          <w:rFonts w:ascii="Trebuchet MS" w:hAnsi="Trebuchet MS"/>
          <w:sz w:val="28"/>
          <w:szCs w:val="28"/>
        </w:rPr>
      </w:pPr>
    </w:p>
    <w:p w14:paraId="1C0537B4" w14:textId="12B9AA46" w:rsidR="0034519C" w:rsidRPr="00E36C61" w:rsidRDefault="0034519C" w:rsidP="0039671D">
      <w:pPr>
        <w:jc w:val="both"/>
        <w:rPr>
          <w:rFonts w:ascii="Trebuchet MS" w:hAnsi="Trebuchet MS"/>
          <w:sz w:val="28"/>
          <w:szCs w:val="28"/>
        </w:rPr>
      </w:pPr>
    </w:p>
    <w:p w14:paraId="70FD7A1D" w14:textId="3B8C5203" w:rsidR="00305FE5" w:rsidRPr="00E36C61" w:rsidRDefault="00002871" w:rsidP="0039671D">
      <w:pPr>
        <w:jc w:val="both"/>
        <w:rPr>
          <w:rFonts w:ascii="Trebuchet MS" w:hAnsi="Trebuchet MS"/>
          <w:sz w:val="28"/>
          <w:szCs w:val="28"/>
        </w:rPr>
      </w:pPr>
      <w:r w:rsidRPr="00E36C61">
        <w:rPr>
          <w:rFonts w:ascii="Trebuchet MS" w:hAnsi="Trebuchet MS"/>
          <w:noProof/>
          <w:sz w:val="28"/>
          <w:szCs w:val="28"/>
          <w:lang w:eastAsia="en-GB"/>
        </w:rPr>
        <mc:AlternateContent>
          <mc:Choice Requires="wps">
            <w:drawing>
              <wp:anchor distT="0" distB="0" distL="114300" distR="114300" simplePos="0" relativeHeight="251728896" behindDoc="0" locked="0" layoutInCell="1" allowOverlap="1" wp14:anchorId="4A66CAB4" wp14:editId="3F65E526">
                <wp:simplePos x="0" y="0"/>
                <wp:positionH relativeFrom="margin">
                  <wp:posOffset>3373120</wp:posOffset>
                </wp:positionH>
                <wp:positionV relativeFrom="paragraph">
                  <wp:posOffset>29210</wp:posOffset>
                </wp:positionV>
                <wp:extent cx="3406140" cy="2167890"/>
                <wp:effectExtent l="19050" t="19050" r="41910" b="308610"/>
                <wp:wrapNone/>
                <wp:docPr id="1" name="Oval Callout 1"/>
                <wp:cNvGraphicFramePr/>
                <a:graphic xmlns:a="http://schemas.openxmlformats.org/drawingml/2006/main">
                  <a:graphicData uri="http://schemas.microsoft.com/office/word/2010/wordprocessingShape">
                    <wps:wsp>
                      <wps:cNvSpPr/>
                      <wps:spPr>
                        <a:xfrm>
                          <a:off x="0" y="0"/>
                          <a:ext cx="3406140" cy="2167890"/>
                        </a:xfrm>
                        <a:prstGeom prst="wedgeEllipseCallout">
                          <a:avLst/>
                        </a:prstGeom>
                        <a:solidFill>
                          <a:srgbClr val="629DD1"/>
                        </a:solidFill>
                        <a:ln w="25400" cap="flat" cmpd="sng" algn="ctr">
                          <a:solidFill>
                            <a:srgbClr val="629DD1">
                              <a:shade val="50000"/>
                            </a:srgbClr>
                          </a:solidFill>
                          <a:prstDash val="solid"/>
                        </a:ln>
                        <a:effectLst/>
                      </wps:spPr>
                      <wps:txbx>
                        <w:txbxContent>
                          <w:p w14:paraId="61286668" w14:textId="6274ECCD" w:rsidR="007C2C98" w:rsidRPr="006C3D86" w:rsidRDefault="001E27DF" w:rsidP="00FF3D48">
                            <w:pPr>
                              <w:jc w:val="center"/>
                              <w:rPr>
                                <w:rFonts w:ascii="Trebuchet MS" w:hAnsi="Trebuchet MS"/>
                                <w:color w:val="000000" w:themeColor="text1"/>
                              </w:rPr>
                            </w:pPr>
                            <w:r w:rsidRPr="001E27DF">
                              <w:rPr>
                                <w:rFonts w:ascii="Trebuchet MS" w:hAnsi="Trebuchet MS"/>
                                <w:color w:val="000000" w:themeColor="text1"/>
                              </w:rPr>
                              <w:t>Every time I’ve been referred, either for Telephone Consultation or for Surgery Consultation the service as always been promp</w:t>
                            </w:r>
                            <w:r>
                              <w:rPr>
                                <w:rFonts w:ascii="Trebuchet MS" w:hAnsi="Trebuchet MS"/>
                                <w:color w:val="000000" w:themeColor="text1"/>
                              </w:rPr>
                              <w:t>t</w:t>
                            </w:r>
                            <w:r w:rsidRPr="001E27DF">
                              <w:rPr>
                                <w:rFonts w:ascii="Trebuchet MS" w:hAnsi="Trebuchet MS"/>
                                <w:color w:val="000000" w:themeColor="text1"/>
                              </w:rPr>
                              <w:t>, polite and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6CA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left:0;text-align:left;margin-left:265.6pt;margin-top:2.3pt;width:268.2pt;height:170.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" adj="6300,24300" fillcolor="#629dd1" strokecolor="#467299" strokeweight="2pt">
                <v:textbox>
                  <w:txbxContent>
                    <w:p w14:paraId="61286668" w14:textId="6274ECCD" w:rsidR="007C2C98" w:rsidRPr="006C3D86" w:rsidRDefault="001E27DF" w:rsidP="00FF3D48">
                      <w:pPr>
                        <w:jc w:val="center"/>
                        <w:rPr>
                          <w:rFonts w:ascii="Trebuchet MS" w:hAnsi="Trebuchet MS"/>
                          <w:color w:val="000000" w:themeColor="text1"/>
                        </w:rPr>
                      </w:pPr>
                      <w:r w:rsidRPr="001E27DF">
                        <w:rPr>
                          <w:rFonts w:ascii="Trebuchet MS" w:hAnsi="Trebuchet MS"/>
                          <w:color w:val="000000" w:themeColor="text1"/>
                        </w:rPr>
                        <w:t>Every time I’ve been referred, either for Telephone Consultation or for Surgery Consultation the service as always been promp</w:t>
                      </w:r>
                      <w:r>
                        <w:rPr>
                          <w:rFonts w:ascii="Trebuchet MS" w:hAnsi="Trebuchet MS"/>
                          <w:color w:val="000000" w:themeColor="text1"/>
                        </w:rPr>
                        <w:t>t</w:t>
                      </w:r>
                      <w:r w:rsidRPr="001E27DF">
                        <w:rPr>
                          <w:rFonts w:ascii="Trebuchet MS" w:hAnsi="Trebuchet MS"/>
                          <w:color w:val="000000" w:themeColor="text1"/>
                        </w:rPr>
                        <w:t>, polite and helpful</w:t>
                      </w:r>
                    </w:p>
                  </w:txbxContent>
                </v:textbox>
                <w10:wrap anchorx="margin"/>
              </v:shape>
            </w:pict>
          </mc:Fallback>
        </mc:AlternateContent>
      </w:r>
    </w:p>
    <w:p w14:paraId="1F7E7D68" w14:textId="563B49D5" w:rsidR="00305FE5" w:rsidRPr="00E36C61" w:rsidRDefault="00305FE5" w:rsidP="0039671D">
      <w:pPr>
        <w:jc w:val="both"/>
        <w:rPr>
          <w:rFonts w:ascii="Trebuchet MS" w:hAnsi="Trebuchet MS"/>
          <w:sz w:val="28"/>
          <w:szCs w:val="28"/>
        </w:rPr>
      </w:pPr>
    </w:p>
    <w:p w14:paraId="4914D371" w14:textId="505BEDFF" w:rsidR="00305FE5" w:rsidRPr="00E36C61" w:rsidRDefault="00305FE5" w:rsidP="0039671D">
      <w:pPr>
        <w:jc w:val="both"/>
        <w:rPr>
          <w:rFonts w:ascii="Trebuchet MS" w:hAnsi="Trebuchet MS"/>
          <w:sz w:val="28"/>
          <w:szCs w:val="28"/>
        </w:rPr>
      </w:pPr>
    </w:p>
    <w:p w14:paraId="1A4DCEFF" w14:textId="77777777" w:rsidR="001E27DF" w:rsidRPr="00E36C61" w:rsidRDefault="001E27DF" w:rsidP="0039671D">
      <w:pPr>
        <w:jc w:val="both"/>
        <w:rPr>
          <w:rFonts w:ascii="Trebuchet MS" w:hAnsi="Trebuchet MS"/>
          <w:sz w:val="28"/>
          <w:szCs w:val="28"/>
        </w:rPr>
      </w:pPr>
    </w:p>
    <w:p w14:paraId="0D55E093" w14:textId="4E0F8894" w:rsidR="00305FE5" w:rsidRPr="00E36C61" w:rsidRDefault="00305FE5" w:rsidP="0039671D">
      <w:pPr>
        <w:jc w:val="both"/>
        <w:rPr>
          <w:rFonts w:ascii="Trebuchet MS" w:hAnsi="Trebuchet MS"/>
          <w:sz w:val="28"/>
          <w:szCs w:val="28"/>
        </w:rPr>
      </w:pPr>
    </w:p>
    <w:p w14:paraId="442B4EA9" w14:textId="6C0595CA" w:rsidR="007379BB" w:rsidRPr="00E36C61" w:rsidRDefault="00002871" w:rsidP="0039671D">
      <w:pPr>
        <w:jc w:val="both"/>
        <w:rPr>
          <w:rFonts w:ascii="Trebuchet MS" w:hAnsi="Trebuchet MS"/>
          <w:sz w:val="28"/>
          <w:szCs w:val="28"/>
        </w:rPr>
      </w:pPr>
      <w:r w:rsidRPr="00E36C61">
        <w:rPr>
          <w:rFonts w:ascii="Trebuchet MS" w:hAnsi="Trebuchet MS"/>
          <w:noProof/>
          <w:sz w:val="28"/>
          <w:szCs w:val="28"/>
          <w:lang w:eastAsia="en-GB"/>
        </w:rPr>
        <mc:AlternateContent>
          <mc:Choice Requires="wps">
            <w:drawing>
              <wp:anchor distT="0" distB="0" distL="114300" distR="114300" simplePos="0" relativeHeight="251717632" behindDoc="0" locked="0" layoutInCell="1" allowOverlap="1" wp14:anchorId="3BC39409" wp14:editId="556960A0">
                <wp:simplePos x="0" y="0"/>
                <wp:positionH relativeFrom="column">
                  <wp:posOffset>-87630</wp:posOffset>
                </wp:positionH>
                <wp:positionV relativeFrom="paragraph">
                  <wp:posOffset>236220</wp:posOffset>
                </wp:positionV>
                <wp:extent cx="3383280" cy="2266950"/>
                <wp:effectExtent l="19050" t="19050" r="45720" b="304800"/>
                <wp:wrapNone/>
                <wp:docPr id="21" name="Oval Callout 21"/>
                <wp:cNvGraphicFramePr/>
                <a:graphic xmlns:a="http://schemas.openxmlformats.org/drawingml/2006/main">
                  <a:graphicData uri="http://schemas.microsoft.com/office/word/2010/wordprocessingShape">
                    <wps:wsp>
                      <wps:cNvSpPr/>
                      <wps:spPr>
                        <a:xfrm>
                          <a:off x="0" y="0"/>
                          <a:ext cx="3383280" cy="2266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965781" w14:textId="470BEC02" w:rsidR="007C2C98" w:rsidRPr="006C3D86" w:rsidRDefault="001E27DF" w:rsidP="007379BB">
                            <w:pPr>
                              <w:jc w:val="center"/>
                              <w:rPr>
                                <w:rFonts w:ascii="Trebuchet MS" w:hAnsi="Trebuchet MS"/>
                                <w:color w:val="000000" w:themeColor="text1"/>
                              </w:rPr>
                            </w:pPr>
                            <w:r w:rsidRPr="001E27DF">
                              <w:rPr>
                                <w:rFonts w:ascii="Trebuchet MS" w:hAnsi="Trebuchet MS"/>
                                <w:color w:val="000000" w:themeColor="text1"/>
                              </w:rPr>
                              <w:tab/>
                              <w:t>Always a warm greeting from all staff concerned. Appointments on time and good clear conversations from all medical staff. A pleasure to be served by these dedicated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9409" id="Oval Callout 21" o:spid="_x0000_s1029" type="#_x0000_t63" style="position:absolute;left:0;text-align:left;margin-left:-6.9pt;margin-top:18.6pt;width:266.4pt;height:1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" adj="6300,24300" fillcolor="#629dd1 [3204]" strokecolor="#224e76 [1604]" strokeweight="2pt">
                <v:textbox>
                  <w:txbxContent>
                    <w:p w14:paraId="65965781" w14:textId="470BEC02" w:rsidR="007C2C98" w:rsidRPr="006C3D86" w:rsidRDefault="001E27DF" w:rsidP="007379BB">
                      <w:pPr>
                        <w:jc w:val="center"/>
                        <w:rPr>
                          <w:rFonts w:ascii="Trebuchet MS" w:hAnsi="Trebuchet MS"/>
                          <w:color w:val="000000" w:themeColor="text1"/>
                        </w:rPr>
                      </w:pPr>
                      <w:r w:rsidRPr="001E27DF">
                        <w:rPr>
                          <w:rFonts w:ascii="Trebuchet MS" w:hAnsi="Trebuchet MS"/>
                          <w:color w:val="000000" w:themeColor="text1"/>
                        </w:rPr>
                        <w:tab/>
                        <w:t>Always a warm greeting from all staff concerned. Appointments on time and good clear conversations from all medical staff. A pleasure to be served by these dedicated people.</w:t>
                      </w:r>
                    </w:p>
                  </w:txbxContent>
                </v:textbox>
              </v:shape>
            </w:pict>
          </mc:Fallback>
        </mc:AlternateContent>
      </w:r>
    </w:p>
    <w:p w14:paraId="369A0EC1" w14:textId="44A36839" w:rsidR="001E27DF" w:rsidRPr="00E36C61" w:rsidRDefault="001E27DF" w:rsidP="0039671D">
      <w:pPr>
        <w:jc w:val="both"/>
        <w:rPr>
          <w:rFonts w:ascii="Trebuchet MS" w:hAnsi="Trebuchet MS"/>
          <w:sz w:val="28"/>
          <w:szCs w:val="28"/>
        </w:rPr>
      </w:pPr>
    </w:p>
    <w:p w14:paraId="4797A063" w14:textId="323FFF10" w:rsidR="001E27DF" w:rsidRPr="00E36C61" w:rsidRDefault="001E27DF" w:rsidP="0039671D">
      <w:pPr>
        <w:jc w:val="both"/>
        <w:rPr>
          <w:rFonts w:ascii="Trebuchet MS" w:hAnsi="Trebuchet MS"/>
          <w:sz w:val="28"/>
          <w:szCs w:val="28"/>
        </w:rPr>
      </w:pPr>
    </w:p>
    <w:p w14:paraId="36BC55C9" w14:textId="1D372112" w:rsidR="001E27DF" w:rsidRPr="00E36C61" w:rsidRDefault="001E27DF" w:rsidP="0039671D">
      <w:pPr>
        <w:jc w:val="both"/>
        <w:rPr>
          <w:rFonts w:ascii="Trebuchet MS" w:hAnsi="Trebuchet MS"/>
          <w:sz w:val="28"/>
          <w:szCs w:val="28"/>
        </w:rPr>
      </w:pPr>
    </w:p>
    <w:p w14:paraId="1E2C304A" w14:textId="071C8421" w:rsidR="00305FE5" w:rsidRPr="00E36C61" w:rsidRDefault="00305FE5" w:rsidP="0039671D">
      <w:pPr>
        <w:jc w:val="both"/>
        <w:rPr>
          <w:rFonts w:ascii="Trebuchet MS" w:hAnsi="Trebuchet MS"/>
          <w:sz w:val="28"/>
          <w:szCs w:val="28"/>
        </w:rPr>
      </w:pPr>
    </w:p>
    <w:p w14:paraId="56EFB537" w14:textId="77777777" w:rsidR="006C3D86" w:rsidRPr="00E36C61" w:rsidRDefault="006C3D86" w:rsidP="0039671D">
      <w:pPr>
        <w:jc w:val="both"/>
        <w:rPr>
          <w:rFonts w:ascii="Trebuchet MS" w:hAnsi="Trebuchet MS"/>
          <w:sz w:val="28"/>
          <w:szCs w:val="28"/>
        </w:rPr>
      </w:pPr>
    </w:p>
    <w:p w14:paraId="4507E974" w14:textId="4D70ABB2" w:rsidR="006C3D86" w:rsidRPr="00E36C61" w:rsidRDefault="006C3D86" w:rsidP="0039671D">
      <w:pPr>
        <w:jc w:val="both"/>
        <w:rPr>
          <w:rFonts w:ascii="Trebuchet MS" w:hAnsi="Trebuchet MS"/>
          <w:sz w:val="28"/>
          <w:szCs w:val="28"/>
        </w:rPr>
      </w:pPr>
    </w:p>
    <w:p w14:paraId="2ADABF5D" w14:textId="77777777" w:rsidR="00FF3D48" w:rsidRPr="00E36C61" w:rsidRDefault="00FF3D48" w:rsidP="0039671D">
      <w:pPr>
        <w:jc w:val="both"/>
        <w:rPr>
          <w:rFonts w:ascii="Trebuchet MS" w:hAnsi="Trebuchet MS"/>
          <w:sz w:val="28"/>
          <w:szCs w:val="28"/>
        </w:rPr>
      </w:pPr>
    </w:p>
    <w:p w14:paraId="3640A68A" w14:textId="77777777" w:rsidR="00FF3D48" w:rsidRPr="00E36C61" w:rsidRDefault="00FF3D48" w:rsidP="0039671D">
      <w:pPr>
        <w:jc w:val="both"/>
        <w:rPr>
          <w:rFonts w:ascii="Trebuchet MS" w:hAnsi="Trebuchet MS"/>
          <w:sz w:val="28"/>
          <w:szCs w:val="28"/>
        </w:rPr>
      </w:pPr>
    </w:p>
    <w:p w14:paraId="4030BC47" w14:textId="5CD237D6" w:rsidR="00C75935" w:rsidRPr="00E36C61" w:rsidRDefault="00F96D06" w:rsidP="0039671D">
      <w:pPr>
        <w:jc w:val="both"/>
        <w:rPr>
          <w:rFonts w:ascii="Trebuchet MS" w:hAnsi="Trebuchet MS"/>
          <w:sz w:val="28"/>
          <w:szCs w:val="28"/>
        </w:rPr>
      </w:pPr>
      <w:r w:rsidRPr="00E36C61">
        <w:rPr>
          <w:rFonts w:ascii="Trebuchet MS" w:hAnsi="Trebuchet MS"/>
          <w:sz w:val="28"/>
          <w:szCs w:val="28"/>
        </w:rPr>
        <w:t xml:space="preserve">If any comment causes </w:t>
      </w:r>
      <w:proofErr w:type="gramStart"/>
      <w:r w:rsidRPr="00E36C61">
        <w:rPr>
          <w:rFonts w:ascii="Trebuchet MS" w:hAnsi="Trebuchet MS"/>
          <w:sz w:val="28"/>
          <w:szCs w:val="28"/>
        </w:rPr>
        <w:t>concern</w:t>
      </w:r>
      <w:proofErr w:type="gramEnd"/>
      <w:r w:rsidRPr="00E36C61">
        <w:rPr>
          <w:rFonts w:ascii="Trebuchet MS" w:hAnsi="Trebuchet MS"/>
          <w:sz w:val="28"/>
          <w:szCs w:val="28"/>
        </w:rPr>
        <w:t xml:space="preserve"> we use our automated system to message the patient back and ask them to ring us with more details so we can address the concern fully and provide feedback.</w:t>
      </w:r>
      <w:r w:rsidR="00E71933" w:rsidRPr="00E36C61">
        <w:rPr>
          <w:rFonts w:ascii="Trebuchet MS" w:hAnsi="Trebuchet MS"/>
          <w:sz w:val="28"/>
          <w:szCs w:val="28"/>
        </w:rPr>
        <w:t xml:space="preserve"> This feedback is then used to improve the service where possible.</w:t>
      </w:r>
      <w:r w:rsidR="00C75935" w:rsidRPr="00E36C61">
        <w:rPr>
          <w:rFonts w:ascii="Trebuchet MS" w:hAnsi="Trebuchet MS"/>
          <w:sz w:val="28"/>
          <w:szCs w:val="28"/>
        </w:rPr>
        <w:t xml:space="preserve"> </w:t>
      </w:r>
      <w:r w:rsidRPr="00E36C61">
        <w:rPr>
          <w:rFonts w:ascii="Trebuchet MS" w:hAnsi="Trebuchet MS"/>
          <w:sz w:val="28"/>
          <w:szCs w:val="28"/>
        </w:rPr>
        <w:t>We have a comprehensive complaints procedure and a very low threshold for the coding of a complaint which retains our high standards.</w:t>
      </w:r>
    </w:p>
    <w:p w14:paraId="2FBC9B88" w14:textId="0CF7E954" w:rsidR="00DE3DF2" w:rsidRPr="00E36C61" w:rsidRDefault="00DE3DF2" w:rsidP="0039671D">
      <w:pPr>
        <w:jc w:val="both"/>
        <w:rPr>
          <w:rFonts w:ascii="Trebuchet MS" w:hAnsi="Trebuchet MS"/>
          <w:sz w:val="28"/>
          <w:szCs w:val="28"/>
        </w:rPr>
      </w:pPr>
      <w:r w:rsidRPr="00E36C61">
        <w:rPr>
          <w:rFonts w:ascii="Trebuchet MS" w:hAnsi="Trebuchet MS"/>
          <w:sz w:val="28"/>
          <w:szCs w:val="28"/>
        </w:rPr>
        <w:t>We are continually developing the Directors Assurance work to ensure</w:t>
      </w:r>
      <w:r w:rsidR="00F57AF0" w:rsidRPr="00E36C61">
        <w:rPr>
          <w:rFonts w:ascii="Trebuchet MS" w:hAnsi="Trebuchet MS"/>
          <w:sz w:val="28"/>
          <w:szCs w:val="28"/>
        </w:rPr>
        <w:t xml:space="preserve"> we</w:t>
      </w:r>
      <w:r w:rsidRPr="00E36C61">
        <w:rPr>
          <w:rFonts w:ascii="Trebuchet MS" w:hAnsi="Trebuchet MS"/>
          <w:sz w:val="28"/>
          <w:szCs w:val="28"/>
        </w:rPr>
        <w:t xml:space="preserve"> are improving and complying with all aspects of CQC </w:t>
      </w:r>
      <w:r w:rsidR="00270949" w:rsidRPr="00E36C61">
        <w:rPr>
          <w:rFonts w:ascii="Trebuchet MS" w:hAnsi="Trebuchet MS"/>
          <w:sz w:val="28"/>
          <w:szCs w:val="28"/>
        </w:rPr>
        <w:t>regulations.</w:t>
      </w:r>
    </w:p>
    <w:p w14:paraId="4D82AAA9" w14:textId="77777777" w:rsidR="00002871" w:rsidRDefault="00002871" w:rsidP="0039671D">
      <w:pPr>
        <w:jc w:val="both"/>
        <w:rPr>
          <w:rFonts w:ascii="Trebuchet MS" w:hAnsi="Trebuchet MS"/>
          <w:b/>
          <w:sz w:val="28"/>
          <w:szCs w:val="28"/>
        </w:rPr>
      </w:pPr>
    </w:p>
    <w:p w14:paraId="626A653F" w14:textId="41AAB8DC" w:rsidR="00E26961" w:rsidRPr="00002871" w:rsidRDefault="00E26961" w:rsidP="0039671D">
      <w:pPr>
        <w:jc w:val="both"/>
        <w:rPr>
          <w:rFonts w:ascii="Trebuchet MS" w:hAnsi="Trebuchet MS"/>
          <w:b/>
          <w:sz w:val="28"/>
          <w:szCs w:val="28"/>
        </w:rPr>
      </w:pPr>
      <w:r w:rsidRPr="00002871">
        <w:rPr>
          <w:rFonts w:ascii="Trebuchet MS" w:hAnsi="Trebuchet MS"/>
          <w:b/>
          <w:sz w:val="28"/>
          <w:szCs w:val="28"/>
        </w:rPr>
        <w:t>Shared Decision Making</w:t>
      </w:r>
    </w:p>
    <w:p w14:paraId="05CAA85B" w14:textId="03B309BB" w:rsidR="00916E17" w:rsidRPr="00E36C61" w:rsidRDefault="00916E17" w:rsidP="0039671D">
      <w:pPr>
        <w:jc w:val="both"/>
        <w:rPr>
          <w:rFonts w:ascii="Trebuchet MS" w:hAnsi="Trebuchet MS"/>
          <w:sz w:val="28"/>
          <w:szCs w:val="28"/>
        </w:rPr>
      </w:pPr>
      <w:r w:rsidRPr="00E36C61">
        <w:rPr>
          <w:rFonts w:ascii="Trebuchet MS" w:hAnsi="Trebuchet MS"/>
          <w:sz w:val="28"/>
          <w:szCs w:val="28"/>
        </w:rPr>
        <w:t>Dave Pilbury</w:t>
      </w:r>
      <w:r w:rsidR="00F96D06" w:rsidRPr="00E36C61">
        <w:rPr>
          <w:rFonts w:ascii="Trebuchet MS" w:hAnsi="Trebuchet MS"/>
          <w:sz w:val="28"/>
          <w:szCs w:val="28"/>
        </w:rPr>
        <w:t>, our Director for MSK Services</w:t>
      </w:r>
      <w:r w:rsidRPr="00E36C61">
        <w:rPr>
          <w:rFonts w:ascii="Trebuchet MS" w:hAnsi="Trebuchet MS"/>
          <w:sz w:val="28"/>
          <w:szCs w:val="28"/>
        </w:rPr>
        <w:t xml:space="preserve"> </w:t>
      </w:r>
      <w:r w:rsidR="00F96D06" w:rsidRPr="00E36C61">
        <w:rPr>
          <w:rFonts w:ascii="Trebuchet MS" w:hAnsi="Trebuchet MS"/>
          <w:sz w:val="28"/>
          <w:szCs w:val="28"/>
        </w:rPr>
        <w:t>continues his work</w:t>
      </w:r>
      <w:r w:rsidRPr="00E36C61">
        <w:rPr>
          <w:rFonts w:ascii="Trebuchet MS" w:hAnsi="Trebuchet MS"/>
          <w:sz w:val="28"/>
          <w:szCs w:val="28"/>
        </w:rPr>
        <w:t xml:space="preserve"> as an Associate of </w:t>
      </w:r>
      <w:proofErr w:type="spellStart"/>
      <w:r w:rsidRPr="00E36C61">
        <w:rPr>
          <w:rFonts w:ascii="Trebuchet MS" w:hAnsi="Trebuchet MS"/>
          <w:sz w:val="28"/>
          <w:szCs w:val="28"/>
        </w:rPr>
        <w:t>AQuA</w:t>
      </w:r>
      <w:proofErr w:type="spellEnd"/>
      <w:r w:rsidRPr="00E36C61">
        <w:rPr>
          <w:rFonts w:ascii="Trebuchet MS" w:hAnsi="Trebuchet MS"/>
          <w:sz w:val="28"/>
          <w:szCs w:val="28"/>
        </w:rPr>
        <w:t xml:space="preserve">. This </w:t>
      </w:r>
      <w:r w:rsidR="000A3063" w:rsidRPr="00E36C61">
        <w:rPr>
          <w:rFonts w:ascii="Trebuchet MS" w:hAnsi="Trebuchet MS"/>
          <w:sz w:val="28"/>
          <w:szCs w:val="28"/>
        </w:rPr>
        <w:t>renowned</w:t>
      </w:r>
      <w:r w:rsidRPr="00E36C61">
        <w:rPr>
          <w:rFonts w:ascii="Trebuchet MS" w:hAnsi="Trebuchet MS"/>
          <w:sz w:val="28"/>
          <w:szCs w:val="28"/>
        </w:rPr>
        <w:t xml:space="preserve"> Quality Improvement organization provides training in personalized care across NHS organizations predominately in the North-West of England.  This gives Dave access to sharing good practice and innovation in healthcare to bring these ideas back to us at Pennine MSK.  It also means there is access to free training for our staff.</w:t>
      </w:r>
    </w:p>
    <w:p w14:paraId="5F37B875" w14:textId="44921873" w:rsidR="00916E17" w:rsidRPr="00E36C61" w:rsidRDefault="00F96D06" w:rsidP="0039671D">
      <w:pPr>
        <w:jc w:val="both"/>
        <w:rPr>
          <w:rFonts w:ascii="Trebuchet MS" w:hAnsi="Trebuchet MS"/>
          <w:sz w:val="28"/>
          <w:szCs w:val="28"/>
        </w:rPr>
      </w:pPr>
      <w:r w:rsidRPr="00E36C61">
        <w:rPr>
          <w:rFonts w:ascii="Trebuchet MS" w:hAnsi="Trebuchet MS"/>
          <w:sz w:val="28"/>
          <w:szCs w:val="28"/>
        </w:rPr>
        <w:t>Dave will continue his role in improving existing Decision Support Tools and developing new ones.</w:t>
      </w:r>
      <w:r w:rsidR="00916E17" w:rsidRPr="00E36C61">
        <w:rPr>
          <w:rFonts w:ascii="Trebuchet MS" w:hAnsi="Trebuchet MS"/>
          <w:sz w:val="28"/>
          <w:szCs w:val="28"/>
        </w:rPr>
        <w:t xml:space="preserve">  </w:t>
      </w:r>
    </w:p>
    <w:p w14:paraId="7FD5A1BC" w14:textId="77777777" w:rsidR="00002871" w:rsidRDefault="00002871" w:rsidP="0039671D">
      <w:pPr>
        <w:jc w:val="both"/>
        <w:rPr>
          <w:rFonts w:ascii="Trebuchet MS" w:hAnsi="Trebuchet MS"/>
          <w:sz w:val="28"/>
          <w:szCs w:val="28"/>
        </w:rPr>
      </w:pPr>
    </w:p>
    <w:p w14:paraId="1D5F72B5" w14:textId="2D50623E" w:rsidR="00E26961" w:rsidRPr="00002871" w:rsidRDefault="00E26961" w:rsidP="0039671D">
      <w:pPr>
        <w:jc w:val="both"/>
        <w:rPr>
          <w:rFonts w:ascii="Trebuchet MS" w:hAnsi="Trebuchet MS"/>
          <w:b/>
          <w:sz w:val="28"/>
          <w:szCs w:val="28"/>
        </w:rPr>
      </w:pPr>
      <w:r w:rsidRPr="00002871">
        <w:rPr>
          <w:rFonts w:ascii="Trebuchet MS" w:hAnsi="Trebuchet MS"/>
          <w:b/>
          <w:sz w:val="28"/>
          <w:szCs w:val="28"/>
        </w:rPr>
        <w:t>Rheumatoid Arthritis and Inflammatory Arthritis National Audit</w:t>
      </w:r>
      <w:r w:rsidR="0055611F" w:rsidRPr="00002871">
        <w:rPr>
          <w:rFonts w:ascii="Trebuchet MS" w:hAnsi="Trebuchet MS"/>
          <w:b/>
          <w:sz w:val="28"/>
          <w:szCs w:val="28"/>
        </w:rPr>
        <w:t xml:space="preserve"> </w:t>
      </w:r>
    </w:p>
    <w:p w14:paraId="39489233" w14:textId="6E916537" w:rsidR="00AE0F18" w:rsidRPr="00E36C61" w:rsidRDefault="00AE0F18" w:rsidP="00AE0F18">
      <w:pPr>
        <w:spacing w:after="0" w:line="240" w:lineRule="auto"/>
        <w:jc w:val="both"/>
        <w:rPr>
          <w:rFonts w:ascii="Trebuchet MS" w:eastAsia="Calibri" w:hAnsi="Trebuchet MS" w:cs="Arial"/>
          <w:sz w:val="28"/>
          <w:szCs w:val="28"/>
        </w:rPr>
      </w:pPr>
      <w:r w:rsidRPr="00E36C61">
        <w:rPr>
          <w:rFonts w:ascii="Trebuchet MS" w:eastAsia="Times New Roman" w:hAnsi="Trebuchet MS" w:cs="Arial"/>
          <w:bCs/>
          <w:sz w:val="28"/>
          <w:szCs w:val="28"/>
          <w:lang w:eastAsia="en-GB"/>
        </w:rPr>
        <w:t>National Early Inflammatory Arthritis Audit is a national audit</w:t>
      </w:r>
      <w:r w:rsidRPr="00E36C61">
        <w:rPr>
          <w:rFonts w:ascii="Trebuchet MS" w:eastAsia="Times New Roman" w:hAnsi="Trebuchet MS" w:cs="Arial"/>
          <w:sz w:val="28"/>
          <w:szCs w:val="28"/>
          <w:lang w:eastAsia="en-GB"/>
        </w:rPr>
        <w:t xml:space="preserve"> for patients seen in specialist rheumatology departments with </w:t>
      </w:r>
      <w:r w:rsidRPr="00E36C61">
        <w:rPr>
          <w:rFonts w:ascii="Trebuchet MS" w:eastAsia="Times New Roman" w:hAnsi="Trebuchet MS" w:cs="Arial"/>
          <w:i/>
          <w:sz w:val="28"/>
          <w:szCs w:val="28"/>
          <w:lang w:eastAsia="en-GB"/>
        </w:rPr>
        <w:t xml:space="preserve">suspected </w:t>
      </w:r>
      <w:r w:rsidRPr="00E36C61">
        <w:rPr>
          <w:rFonts w:ascii="Trebuchet MS" w:eastAsia="Times New Roman" w:hAnsi="Trebuchet MS" w:cs="Arial"/>
          <w:sz w:val="28"/>
          <w:szCs w:val="28"/>
          <w:lang w:eastAsia="en-GB"/>
        </w:rPr>
        <w:t xml:space="preserve">inflammatory arthritis. The aim is to improve the quality of care for people living with inflammatory arthritis by assessing the performance of rheumatology units across England and Wales against NICE Quality Standards. </w:t>
      </w:r>
      <w:r w:rsidRPr="00E36C61">
        <w:rPr>
          <w:rFonts w:ascii="Trebuchet MS" w:eastAsia="Calibri" w:hAnsi="Trebuchet MS" w:cs="Arial"/>
          <w:sz w:val="28"/>
          <w:szCs w:val="28"/>
        </w:rPr>
        <w:t>Table 1 summarises each quarter NEIAA audit performance in comparison with the four previous years.</w:t>
      </w:r>
    </w:p>
    <w:p w14:paraId="5AE4DC00" w14:textId="77777777" w:rsidR="00B42280" w:rsidRPr="00E36C61" w:rsidRDefault="00B42280" w:rsidP="00AE0F18">
      <w:pPr>
        <w:spacing w:after="0" w:line="240" w:lineRule="auto"/>
        <w:jc w:val="both"/>
        <w:rPr>
          <w:rFonts w:ascii="Trebuchet MS" w:eastAsia="Calibri" w:hAnsi="Trebuchet MS" w:cs="Arial"/>
          <w:sz w:val="24"/>
          <w:szCs w:val="24"/>
        </w:rPr>
      </w:pPr>
    </w:p>
    <w:tbl>
      <w:tblPr>
        <w:tblStyle w:val="LightGrid-Accent1"/>
        <w:tblW w:w="10598" w:type="dxa"/>
        <w:tblLayout w:type="fixed"/>
        <w:tblLook w:val="04A0" w:firstRow="1" w:lastRow="0" w:firstColumn="1" w:lastColumn="0" w:noHBand="0" w:noVBand="1"/>
      </w:tblPr>
      <w:tblGrid>
        <w:gridCol w:w="675"/>
        <w:gridCol w:w="1560"/>
        <w:gridCol w:w="992"/>
        <w:gridCol w:w="992"/>
        <w:gridCol w:w="851"/>
        <w:gridCol w:w="992"/>
        <w:gridCol w:w="1134"/>
        <w:gridCol w:w="1134"/>
        <w:gridCol w:w="1134"/>
        <w:gridCol w:w="1134"/>
      </w:tblGrid>
      <w:tr w:rsidR="00B323C1" w:rsidRPr="00E36C61" w14:paraId="2EB0ADF8" w14:textId="77777777" w:rsidTr="00025E2A">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75" w:type="dxa"/>
            <w:vMerge w:val="restart"/>
            <w:noWrap/>
            <w:hideMark/>
          </w:tcPr>
          <w:p w14:paraId="0AFFCA14" w14:textId="77777777" w:rsidR="00AE0F18" w:rsidRPr="00E36C61" w:rsidRDefault="00AE0F18" w:rsidP="00025E2A">
            <w:pPr>
              <w:jc w:val="center"/>
              <w:rPr>
                <w:rFonts w:ascii="Trebuchet MS" w:hAnsi="Trebuchet MS" w:cs="Arial"/>
                <w:b w:val="0"/>
                <w:bCs w:val="0"/>
                <w:sz w:val="22"/>
                <w:szCs w:val="22"/>
              </w:rPr>
            </w:pPr>
            <w:r w:rsidRPr="00E36C61">
              <w:rPr>
                <w:rFonts w:ascii="Trebuchet MS" w:hAnsi="Trebuchet MS" w:cs="Arial"/>
                <w:b w:val="0"/>
                <w:bCs w:val="0"/>
                <w:sz w:val="22"/>
                <w:szCs w:val="22"/>
              </w:rPr>
              <w:t>QS</w:t>
            </w:r>
          </w:p>
        </w:tc>
        <w:tc>
          <w:tcPr>
            <w:tcW w:w="1560" w:type="dxa"/>
            <w:noWrap/>
            <w:hideMark/>
          </w:tcPr>
          <w:p w14:paraId="11F820A8" w14:textId="77777777" w:rsidR="00AE0F18" w:rsidRPr="00E36C61" w:rsidRDefault="00AE0F18" w:rsidP="00025E2A">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w:b w:val="0"/>
                <w:i/>
                <w:sz w:val="22"/>
                <w:szCs w:val="22"/>
              </w:rPr>
            </w:pPr>
          </w:p>
        </w:tc>
        <w:tc>
          <w:tcPr>
            <w:tcW w:w="3827" w:type="dxa"/>
            <w:gridSpan w:val="4"/>
          </w:tcPr>
          <w:p w14:paraId="77099A21"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b w:val="0"/>
                <w:bCs w:val="0"/>
              </w:rPr>
              <w:t>Year 4</w:t>
            </w:r>
          </w:p>
        </w:tc>
        <w:tc>
          <w:tcPr>
            <w:tcW w:w="1134" w:type="dxa"/>
            <w:vMerge w:val="restart"/>
          </w:tcPr>
          <w:p w14:paraId="466AE0AB"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i/>
              </w:rPr>
            </w:pPr>
            <w:r w:rsidRPr="00E36C61">
              <w:rPr>
                <w:rFonts w:ascii="Trebuchet MS" w:hAnsi="Trebuchet MS" w:cs="Arial"/>
                <w:i/>
              </w:rPr>
              <w:t>Year 4</w:t>
            </w:r>
          </w:p>
          <w:p w14:paraId="0D39E38E"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rPr>
            </w:pPr>
            <w:r w:rsidRPr="00E36C61">
              <w:rPr>
                <w:rFonts w:ascii="Trebuchet MS" w:hAnsi="Trebuchet MS" w:cs="Arial"/>
                <w:i/>
              </w:rPr>
              <w:t>01/04/21 to 31/03/22</w:t>
            </w:r>
          </w:p>
        </w:tc>
        <w:tc>
          <w:tcPr>
            <w:tcW w:w="1134" w:type="dxa"/>
            <w:vMerge w:val="restart"/>
          </w:tcPr>
          <w:p w14:paraId="00DB737D"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rPr>
              <w:t>Year 3</w:t>
            </w:r>
          </w:p>
          <w:p w14:paraId="7DEA3F06"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i/>
              </w:rPr>
              <w:t>08/05/20 to 31/03/21</w:t>
            </w:r>
          </w:p>
        </w:tc>
        <w:tc>
          <w:tcPr>
            <w:tcW w:w="1134" w:type="dxa"/>
            <w:vMerge w:val="restart"/>
          </w:tcPr>
          <w:p w14:paraId="1E80C75D"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rPr>
              <w:t>Year 2</w:t>
            </w:r>
          </w:p>
          <w:p w14:paraId="4D6CF54E"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i/>
              </w:rPr>
              <w:t>08/05/19 to 07/05/20</w:t>
            </w:r>
          </w:p>
        </w:tc>
        <w:tc>
          <w:tcPr>
            <w:tcW w:w="1134" w:type="dxa"/>
            <w:vMerge w:val="restart"/>
          </w:tcPr>
          <w:p w14:paraId="680B85DA"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rPr>
              <w:t>Year 1</w:t>
            </w:r>
          </w:p>
          <w:p w14:paraId="1D1AF834" w14:textId="77777777" w:rsidR="00AE0F18" w:rsidRPr="00E36C61" w:rsidRDefault="00AE0F18" w:rsidP="00025E2A">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rPr>
            </w:pPr>
            <w:r w:rsidRPr="00E36C61">
              <w:rPr>
                <w:rFonts w:ascii="Trebuchet MS" w:hAnsi="Trebuchet MS" w:cs="Arial"/>
                <w:i/>
              </w:rPr>
              <w:t>08/05/18 to 07/05/19</w:t>
            </w:r>
          </w:p>
        </w:tc>
      </w:tr>
      <w:tr w:rsidR="00B323C1" w:rsidRPr="00E36C61" w14:paraId="16C457C0" w14:textId="77777777" w:rsidTr="00025E2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18" w:space="0" w:color="629DD1" w:themeColor="accent1"/>
            </w:tcBorders>
            <w:noWrap/>
          </w:tcPr>
          <w:p w14:paraId="4B0EDD15" w14:textId="77777777" w:rsidR="00AE0F18" w:rsidRPr="00E36C61" w:rsidRDefault="00AE0F18" w:rsidP="00025E2A">
            <w:pPr>
              <w:jc w:val="center"/>
              <w:rPr>
                <w:rFonts w:ascii="Trebuchet MS" w:hAnsi="Trebuchet MS" w:cs="Arial"/>
                <w:sz w:val="22"/>
                <w:szCs w:val="22"/>
              </w:rPr>
            </w:pPr>
          </w:p>
        </w:tc>
        <w:tc>
          <w:tcPr>
            <w:tcW w:w="1560" w:type="dxa"/>
            <w:tcBorders>
              <w:bottom w:val="single" w:sz="18" w:space="0" w:color="629DD1" w:themeColor="accent1"/>
            </w:tcBorders>
            <w:noWrap/>
          </w:tcPr>
          <w:p w14:paraId="14444E3E" w14:textId="77777777" w:rsidR="00AE0F18" w:rsidRPr="00E36C61" w:rsidRDefault="00AE0F18" w:rsidP="00025E2A">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i/>
                <w:sz w:val="22"/>
                <w:szCs w:val="22"/>
              </w:rPr>
            </w:pPr>
          </w:p>
        </w:tc>
        <w:tc>
          <w:tcPr>
            <w:tcW w:w="992" w:type="dxa"/>
            <w:tcBorders>
              <w:bottom w:val="single" w:sz="18" w:space="0" w:color="629DD1" w:themeColor="accent1"/>
            </w:tcBorders>
          </w:tcPr>
          <w:p w14:paraId="1B7A4B4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E36C61">
              <w:rPr>
                <w:rFonts w:ascii="Trebuchet MS" w:hAnsi="Trebuchet MS" w:cs="Arial"/>
              </w:rPr>
              <w:t>Qtr</w:t>
            </w:r>
            <w:proofErr w:type="spellEnd"/>
            <w:r w:rsidRPr="00E36C61">
              <w:rPr>
                <w:rFonts w:ascii="Trebuchet MS" w:hAnsi="Trebuchet MS" w:cs="Arial"/>
              </w:rPr>
              <w:t xml:space="preserve"> 4</w:t>
            </w:r>
          </w:p>
        </w:tc>
        <w:tc>
          <w:tcPr>
            <w:tcW w:w="992" w:type="dxa"/>
            <w:tcBorders>
              <w:bottom w:val="single" w:sz="18" w:space="0" w:color="629DD1" w:themeColor="accent1"/>
            </w:tcBorders>
          </w:tcPr>
          <w:p w14:paraId="3DA7E4AD"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E36C61">
              <w:rPr>
                <w:rFonts w:ascii="Trebuchet MS" w:hAnsi="Trebuchet MS" w:cs="Arial"/>
              </w:rPr>
              <w:t>Qtr</w:t>
            </w:r>
            <w:proofErr w:type="spellEnd"/>
            <w:r w:rsidRPr="00E36C61">
              <w:rPr>
                <w:rFonts w:ascii="Trebuchet MS" w:hAnsi="Trebuchet MS" w:cs="Arial"/>
              </w:rPr>
              <w:t xml:space="preserve"> 3</w:t>
            </w:r>
          </w:p>
        </w:tc>
        <w:tc>
          <w:tcPr>
            <w:tcW w:w="851" w:type="dxa"/>
            <w:tcBorders>
              <w:bottom w:val="single" w:sz="18" w:space="0" w:color="629DD1" w:themeColor="accent1"/>
            </w:tcBorders>
          </w:tcPr>
          <w:p w14:paraId="6CFC858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E36C61">
              <w:rPr>
                <w:rFonts w:ascii="Trebuchet MS" w:hAnsi="Trebuchet MS" w:cs="Arial"/>
              </w:rPr>
              <w:t>Qtr</w:t>
            </w:r>
            <w:proofErr w:type="spellEnd"/>
            <w:r w:rsidRPr="00E36C61">
              <w:rPr>
                <w:rFonts w:ascii="Trebuchet MS" w:hAnsi="Trebuchet MS" w:cs="Arial"/>
              </w:rPr>
              <w:t xml:space="preserve"> 2</w:t>
            </w:r>
          </w:p>
        </w:tc>
        <w:tc>
          <w:tcPr>
            <w:tcW w:w="992" w:type="dxa"/>
            <w:tcBorders>
              <w:bottom w:val="single" w:sz="18" w:space="0" w:color="629DD1" w:themeColor="accent1"/>
            </w:tcBorders>
          </w:tcPr>
          <w:p w14:paraId="2E9C881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E36C61">
              <w:rPr>
                <w:rFonts w:ascii="Trebuchet MS" w:hAnsi="Trebuchet MS" w:cs="Arial"/>
              </w:rPr>
              <w:t>Qtr</w:t>
            </w:r>
            <w:proofErr w:type="spellEnd"/>
            <w:r w:rsidRPr="00E36C61">
              <w:rPr>
                <w:rFonts w:ascii="Trebuchet MS" w:hAnsi="Trebuchet MS" w:cs="Arial"/>
              </w:rPr>
              <w:t xml:space="preserve"> 1</w:t>
            </w:r>
          </w:p>
        </w:tc>
        <w:tc>
          <w:tcPr>
            <w:tcW w:w="1134" w:type="dxa"/>
            <w:vMerge/>
            <w:tcBorders>
              <w:bottom w:val="single" w:sz="18" w:space="0" w:color="629DD1" w:themeColor="accent1"/>
            </w:tcBorders>
          </w:tcPr>
          <w:p w14:paraId="461D4BE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c>
          <w:tcPr>
            <w:tcW w:w="1134" w:type="dxa"/>
            <w:vMerge/>
            <w:tcBorders>
              <w:bottom w:val="single" w:sz="18" w:space="0" w:color="629DD1" w:themeColor="accent1"/>
            </w:tcBorders>
          </w:tcPr>
          <w:p w14:paraId="6CF567D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c>
          <w:tcPr>
            <w:tcW w:w="1134" w:type="dxa"/>
            <w:vMerge/>
            <w:tcBorders>
              <w:bottom w:val="single" w:sz="18" w:space="0" w:color="629DD1" w:themeColor="accent1"/>
            </w:tcBorders>
          </w:tcPr>
          <w:p w14:paraId="1D9E2A5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c>
          <w:tcPr>
            <w:tcW w:w="1134" w:type="dxa"/>
            <w:vMerge/>
            <w:tcBorders>
              <w:bottom w:val="single" w:sz="18" w:space="0" w:color="629DD1" w:themeColor="accent1"/>
            </w:tcBorders>
          </w:tcPr>
          <w:p w14:paraId="57CAB66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B323C1" w:rsidRPr="00E36C61" w14:paraId="17CF055E" w14:textId="77777777" w:rsidTr="00025E2A">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75" w:type="dxa"/>
            <w:noWrap/>
            <w:hideMark/>
          </w:tcPr>
          <w:p w14:paraId="05671B6C"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 </w:t>
            </w:r>
          </w:p>
        </w:tc>
        <w:tc>
          <w:tcPr>
            <w:tcW w:w="1560" w:type="dxa"/>
            <w:noWrap/>
            <w:hideMark/>
          </w:tcPr>
          <w:p w14:paraId="5F93BA53" w14:textId="77777777" w:rsidR="00AE0F18" w:rsidRPr="00E36C61" w:rsidRDefault="00AE0F18" w:rsidP="00025E2A">
            <w:pPr>
              <w:cnfStyle w:val="000000010000" w:firstRow="0" w:lastRow="0" w:firstColumn="0" w:lastColumn="0" w:oddVBand="0" w:evenVBand="0" w:oddHBand="0" w:evenHBand="1" w:firstRowFirstColumn="0" w:firstRowLastColumn="0" w:lastRowFirstColumn="0" w:lastRowLastColumn="0"/>
              <w:rPr>
                <w:rFonts w:ascii="Trebuchet MS" w:hAnsi="Trebuchet MS" w:cs="Arial"/>
                <w:i/>
                <w:sz w:val="22"/>
                <w:szCs w:val="22"/>
              </w:rPr>
            </w:pPr>
            <w:r w:rsidRPr="00E36C61">
              <w:rPr>
                <w:rFonts w:ascii="Trebuchet MS" w:hAnsi="Trebuchet MS" w:cs="Arial"/>
                <w:sz w:val="22"/>
                <w:szCs w:val="22"/>
              </w:rPr>
              <w:t xml:space="preserve">Total number recruited </w:t>
            </w:r>
            <w:r w:rsidRPr="00E36C61">
              <w:rPr>
                <w:rFonts w:ascii="Trebuchet MS" w:hAnsi="Trebuchet MS" w:cs="Arial"/>
                <w:i/>
                <w:sz w:val="22"/>
                <w:szCs w:val="22"/>
              </w:rPr>
              <w:t>n</w:t>
            </w:r>
          </w:p>
        </w:tc>
        <w:tc>
          <w:tcPr>
            <w:tcW w:w="992" w:type="dxa"/>
            <w:vAlign w:val="center"/>
          </w:tcPr>
          <w:p w14:paraId="415FF5EB"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54</w:t>
            </w:r>
          </w:p>
        </w:tc>
        <w:tc>
          <w:tcPr>
            <w:tcW w:w="992" w:type="dxa"/>
            <w:vAlign w:val="center"/>
          </w:tcPr>
          <w:p w14:paraId="196A0434"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49</w:t>
            </w:r>
          </w:p>
        </w:tc>
        <w:tc>
          <w:tcPr>
            <w:tcW w:w="851" w:type="dxa"/>
            <w:vAlign w:val="center"/>
          </w:tcPr>
          <w:p w14:paraId="132FEB7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37</w:t>
            </w:r>
          </w:p>
        </w:tc>
        <w:tc>
          <w:tcPr>
            <w:tcW w:w="992" w:type="dxa"/>
            <w:vAlign w:val="center"/>
          </w:tcPr>
          <w:p w14:paraId="30695DB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51</w:t>
            </w:r>
          </w:p>
        </w:tc>
        <w:tc>
          <w:tcPr>
            <w:tcW w:w="1134" w:type="dxa"/>
            <w:vAlign w:val="center"/>
          </w:tcPr>
          <w:p w14:paraId="553D30B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192</w:t>
            </w:r>
          </w:p>
        </w:tc>
        <w:tc>
          <w:tcPr>
            <w:tcW w:w="1134" w:type="dxa"/>
            <w:vAlign w:val="center"/>
          </w:tcPr>
          <w:p w14:paraId="278394C9"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114</w:t>
            </w:r>
          </w:p>
        </w:tc>
        <w:tc>
          <w:tcPr>
            <w:tcW w:w="1134" w:type="dxa"/>
            <w:vAlign w:val="center"/>
          </w:tcPr>
          <w:p w14:paraId="7DEF997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270</w:t>
            </w:r>
          </w:p>
        </w:tc>
        <w:tc>
          <w:tcPr>
            <w:tcW w:w="1134" w:type="dxa"/>
            <w:vAlign w:val="center"/>
          </w:tcPr>
          <w:p w14:paraId="6BE052A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263</w:t>
            </w:r>
          </w:p>
        </w:tc>
      </w:tr>
      <w:tr w:rsidR="00B323C1" w:rsidRPr="00E36C61" w14:paraId="7B6A88C1" w14:textId="77777777" w:rsidTr="00025E2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75" w:type="dxa"/>
            <w:noWrap/>
            <w:hideMark/>
          </w:tcPr>
          <w:p w14:paraId="7C0DAC01"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1</w:t>
            </w:r>
          </w:p>
        </w:tc>
        <w:tc>
          <w:tcPr>
            <w:tcW w:w="1560" w:type="dxa"/>
            <w:noWrap/>
            <w:hideMark/>
          </w:tcPr>
          <w:p w14:paraId="338C9FCB" w14:textId="77777777" w:rsidR="00AE0F18" w:rsidRPr="00E36C61" w:rsidRDefault="00AE0F18" w:rsidP="00025E2A">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patients referred within 3 working days</w:t>
            </w:r>
          </w:p>
        </w:tc>
        <w:tc>
          <w:tcPr>
            <w:tcW w:w="992" w:type="dxa"/>
            <w:vAlign w:val="center"/>
          </w:tcPr>
          <w:p w14:paraId="34DB0B49"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30</w:t>
            </w:r>
          </w:p>
          <w:p w14:paraId="524CAF82"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(56%)</w:t>
            </w:r>
          </w:p>
        </w:tc>
        <w:tc>
          <w:tcPr>
            <w:tcW w:w="992" w:type="dxa"/>
            <w:vAlign w:val="center"/>
          </w:tcPr>
          <w:p w14:paraId="62F5ECB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22</w:t>
            </w:r>
          </w:p>
          <w:p w14:paraId="0F86DDD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(45%)</w:t>
            </w:r>
          </w:p>
        </w:tc>
        <w:tc>
          <w:tcPr>
            <w:tcW w:w="851" w:type="dxa"/>
            <w:vAlign w:val="center"/>
          </w:tcPr>
          <w:p w14:paraId="43F8F471"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21</w:t>
            </w:r>
          </w:p>
          <w:p w14:paraId="40C67881"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(57%)</w:t>
            </w:r>
          </w:p>
        </w:tc>
        <w:tc>
          <w:tcPr>
            <w:tcW w:w="992" w:type="dxa"/>
            <w:vAlign w:val="center"/>
          </w:tcPr>
          <w:p w14:paraId="1909C47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26</w:t>
            </w:r>
          </w:p>
          <w:p w14:paraId="26C27CF2"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(51%)</w:t>
            </w:r>
          </w:p>
        </w:tc>
        <w:tc>
          <w:tcPr>
            <w:tcW w:w="1134" w:type="dxa"/>
            <w:vAlign w:val="center"/>
          </w:tcPr>
          <w:p w14:paraId="0E400B7C"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99</w:t>
            </w:r>
          </w:p>
          <w:p w14:paraId="4A055708"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(52%)</w:t>
            </w:r>
          </w:p>
        </w:tc>
        <w:tc>
          <w:tcPr>
            <w:tcW w:w="1134" w:type="dxa"/>
            <w:vAlign w:val="center"/>
          </w:tcPr>
          <w:p w14:paraId="49E8B69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62</w:t>
            </w:r>
          </w:p>
          <w:p w14:paraId="7FB1427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(54%)</w:t>
            </w:r>
          </w:p>
        </w:tc>
        <w:tc>
          <w:tcPr>
            <w:tcW w:w="1134" w:type="dxa"/>
            <w:vAlign w:val="center"/>
          </w:tcPr>
          <w:p w14:paraId="4E4F2B3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160</w:t>
            </w:r>
          </w:p>
          <w:p w14:paraId="4E38C28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(59%)</w:t>
            </w:r>
          </w:p>
        </w:tc>
        <w:tc>
          <w:tcPr>
            <w:tcW w:w="1134" w:type="dxa"/>
            <w:vAlign w:val="center"/>
          </w:tcPr>
          <w:p w14:paraId="728C8D8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131</w:t>
            </w:r>
          </w:p>
          <w:p w14:paraId="151FAE3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(50%)</w:t>
            </w:r>
          </w:p>
        </w:tc>
      </w:tr>
      <w:tr w:rsidR="00B323C1" w:rsidRPr="00E36C61" w14:paraId="1CE4B15F" w14:textId="77777777" w:rsidTr="00025E2A">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75" w:type="dxa"/>
            <w:noWrap/>
            <w:hideMark/>
          </w:tcPr>
          <w:p w14:paraId="410D5717"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2</w:t>
            </w:r>
          </w:p>
        </w:tc>
        <w:tc>
          <w:tcPr>
            <w:tcW w:w="1560" w:type="dxa"/>
            <w:noWrap/>
            <w:hideMark/>
          </w:tcPr>
          <w:p w14:paraId="37D2D450" w14:textId="77777777" w:rsidR="00AE0F18" w:rsidRPr="00E36C61" w:rsidRDefault="00AE0F18" w:rsidP="00025E2A">
            <w:pPr>
              <w:cnfStyle w:val="000000010000" w:firstRow="0" w:lastRow="0" w:firstColumn="0" w:lastColumn="0" w:oddVBand="0" w:evenVBand="0" w:oddHBand="0" w:evenHBand="1"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patients seen within 3 weeks</w:t>
            </w:r>
          </w:p>
        </w:tc>
        <w:tc>
          <w:tcPr>
            <w:tcW w:w="992" w:type="dxa"/>
            <w:vAlign w:val="center"/>
          </w:tcPr>
          <w:p w14:paraId="2E27DB6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49</w:t>
            </w:r>
          </w:p>
          <w:p w14:paraId="4A19C0AF"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(91%)</w:t>
            </w:r>
          </w:p>
        </w:tc>
        <w:tc>
          <w:tcPr>
            <w:tcW w:w="992" w:type="dxa"/>
            <w:vAlign w:val="center"/>
          </w:tcPr>
          <w:p w14:paraId="5901DC7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45</w:t>
            </w:r>
          </w:p>
          <w:p w14:paraId="37742B8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(92%)</w:t>
            </w:r>
          </w:p>
        </w:tc>
        <w:tc>
          <w:tcPr>
            <w:tcW w:w="851" w:type="dxa"/>
            <w:vAlign w:val="center"/>
          </w:tcPr>
          <w:p w14:paraId="7EB6D9D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31</w:t>
            </w:r>
          </w:p>
          <w:p w14:paraId="47D11534"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(84%)</w:t>
            </w:r>
          </w:p>
        </w:tc>
        <w:tc>
          <w:tcPr>
            <w:tcW w:w="992" w:type="dxa"/>
            <w:vAlign w:val="center"/>
          </w:tcPr>
          <w:p w14:paraId="3B2759F6"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46</w:t>
            </w:r>
          </w:p>
          <w:p w14:paraId="6FB305AF"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(90%)</w:t>
            </w:r>
          </w:p>
        </w:tc>
        <w:tc>
          <w:tcPr>
            <w:tcW w:w="1134" w:type="dxa"/>
            <w:vAlign w:val="center"/>
          </w:tcPr>
          <w:p w14:paraId="41EE0A2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172 (90%)</w:t>
            </w:r>
          </w:p>
        </w:tc>
        <w:tc>
          <w:tcPr>
            <w:tcW w:w="1134" w:type="dxa"/>
            <w:vAlign w:val="center"/>
          </w:tcPr>
          <w:p w14:paraId="64094713"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101</w:t>
            </w:r>
          </w:p>
          <w:p w14:paraId="52F87ED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(89%)</w:t>
            </w:r>
          </w:p>
        </w:tc>
        <w:tc>
          <w:tcPr>
            <w:tcW w:w="1134" w:type="dxa"/>
            <w:vAlign w:val="center"/>
          </w:tcPr>
          <w:p w14:paraId="2227D1C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207</w:t>
            </w:r>
          </w:p>
          <w:p w14:paraId="6CA6C169"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(77%)</w:t>
            </w:r>
          </w:p>
        </w:tc>
        <w:tc>
          <w:tcPr>
            <w:tcW w:w="1134" w:type="dxa"/>
            <w:vAlign w:val="center"/>
          </w:tcPr>
          <w:p w14:paraId="5456D35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151</w:t>
            </w:r>
          </w:p>
          <w:p w14:paraId="21F7076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(57%)</w:t>
            </w:r>
          </w:p>
        </w:tc>
      </w:tr>
      <w:tr w:rsidR="00B323C1" w:rsidRPr="00E36C61" w14:paraId="4FEF75A1" w14:textId="77777777" w:rsidTr="00025E2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0C755C03"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 </w:t>
            </w:r>
          </w:p>
        </w:tc>
        <w:tc>
          <w:tcPr>
            <w:tcW w:w="1560" w:type="dxa"/>
            <w:noWrap/>
            <w:hideMark/>
          </w:tcPr>
          <w:p w14:paraId="0D57920B" w14:textId="77777777" w:rsidR="00AE0F18" w:rsidRPr="00E36C61" w:rsidRDefault="00AE0F18" w:rsidP="00025E2A">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eligible for EIA FU</w:t>
            </w:r>
          </w:p>
        </w:tc>
        <w:tc>
          <w:tcPr>
            <w:tcW w:w="992" w:type="dxa"/>
            <w:vAlign w:val="center"/>
          </w:tcPr>
          <w:p w14:paraId="738A774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w:t>
            </w:r>
          </w:p>
          <w:p w14:paraId="220DC87D"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(15%)</w:t>
            </w:r>
          </w:p>
        </w:tc>
        <w:tc>
          <w:tcPr>
            <w:tcW w:w="992" w:type="dxa"/>
            <w:vAlign w:val="center"/>
          </w:tcPr>
          <w:p w14:paraId="05D12F2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w:t>
            </w:r>
          </w:p>
          <w:p w14:paraId="450B2A3C"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(16%)</w:t>
            </w:r>
          </w:p>
        </w:tc>
        <w:tc>
          <w:tcPr>
            <w:tcW w:w="851" w:type="dxa"/>
            <w:vAlign w:val="center"/>
          </w:tcPr>
          <w:p w14:paraId="586020A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6</w:t>
            </w:r>
          </w:p>
          <w:p w14:paraId="7AD287BA"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(16%)</w:t>
            </w:r>
          </w:p>
        </w:tc>
        <w:tc>
          <w:tcPr>
            <w:tcW w:w="992" w:type="dxa"/>
            <w:vAlign w:val="center"/>
          </w:tcPr>
          <w:p w14:paraId="79ADE69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12</w:t>
            </w:r>
          </w:p>
          <w:p w14:paraId="1F7386EC"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(24%)</w:t>
            </w:r>
          </w:p>
        </w:tc>
        <w:tc>
          <w:tcPr>
            <w:tcW w:w="1134" w:type="dxa"/>
            <w:vAlign w:val="center"/>
          </w:tcPr>
          <w:p w14:paraId="2E0BC668"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37</w:t>
            </w:r>
          </w:p>
          <w:p w14:paraId="14C73FE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(19%)</w:t>
            </w:r>
          </w:p>
        </w:tc>
        <w:tc>
          <w:tcPr>
            <w:tcW w:w="1134" w:type="dxa"/>
            <w:vAlign w:val="center"/>
          </w:tcPr>
          <w:p w14:paraId="3AEA41C7"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23</w:t>
            </w:r>
          </w:p>
          <w:p w14:paraId="47EA3B1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(20%)</w:t>
            </w:r>
          </w:p>
        </w:tc>
        <w:tc>
          <w:tcPr>
            <w:tcW w:w="1134" w:type="dxa"/>
            <w:vAlign w:val="center"/>
          </w:tcPr>
          <w:p w14:paraId="7FEAE734"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51</w:t>
            </w:r>
          </w:p>
          <w:p w14:paraId="71B4B90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(19%)</w:t>
            </w:r>
          </w:p>
        </w:tc>
        <w:tc>
          <w:tcPr>
            <w:tcW w:w="1134" w:type="dxa"/>
            <w:vAlign w:val="center"/>
          </w:tcPr>
          <w:p w14:paraId="3D2AA37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53</w:t>
            </w:r>
          </w:p>
          <w:p w14:paraId="27CF1F4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(20%)</w:t>
            </w:r>
          </w:p>
        </w:tc>
      </w:tr>
      <w:tr w:rsidR="00B323C1" w:rsidRPr="00E36C61" w14:paraId="5D37E8E4" w14:textId="77777777" w:rsidTr="00025E2A">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308079FB"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3</w:t>
            </w:r>
          </w:p>
        </w:tc>
        <w:tc>
          <w:tcPr>
            <w:tcW w:w="1560" w:type="dxa"/>
            <w:hideMark/>
          </w:tcPr>
          <w:p w14:paraId="4BD45984" w14:textId="77777777" w:rsidR="00AE0F18" w:rsidRPr="00E36C61" w:rsidRDefault="00AE0F18" w:rsidP="00025E2A">
            <w:pPr>
              <w:cnfStyle w:val="000000010000" w:firstRow="0" w:lastRow="0" w:firstColumn="0" w:lastColumn="0" w:oddVBand="0" w:evenVBand="0" w:oddHBand="0" w:evenHBand="1"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started DMARD within 6 weeks*</w:t>
            </w:r>
          </w:p>
        </w:tc>
        <w:tc>
          <w:tcPr>
            <w:tcW w:w="992" w:type="dxa"/>
            <w:vAlign w:val="center"/>
          </w:tcPr>
          <w:p w14:paraId="2C7AF3CC"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w:t>
            </w:r>
          </w:p>
          <w:p w14:paraId="03E7A09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(63%)</w:t>
            </w:r>
          </w:p>
        </w:tc>
        <w:tc>
          <w:tcPr>
            <w:tcW w:w="992" w:type="dxa"/>
            <w:vAlign w:val="center"/>
          </w:tcPr>
          <w:p w14:paraId="6808A5A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w:t>
            </w:r>
          </w:p>
          <w:p w14:paraId="2EC71D75"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(63%)</w:t>
            </w:r>
          </w:p>
        </w:tc>
        <w:tc>
          <w:tcPr>
            <w:tcW w:w="851" w:type="dxa"/>
            <w:vAlign w:val="center"/>
          </w:tcPr>
          <w:p w14:paraId="27C1D0AC"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w:t>
            </w:r>
          </w:p>
          <w:p w14:paraId="516F0EA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(50%)</w:t>
            </w:r>
          </w:p>
        </w:tc>
        <w:tc>
          <w:tcPr>
            <w:tcW w:w="992" w:type="dxa"/>
            <w:vAlign w:val="center"/>
          </w:tcPr>
          <w:p w14:paraId="2C930BE5"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7</w:t>
            </w:r>
          </w:p>
          <w:p w14:paraId="203C0C23"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(58%)</w:t>
            </w:r>
          </w:p>
        </w:tc>
        <w:tc>
          <w:tcPr>
            <w:tcW w:w="1134" w:type="dxa"/>
            <w:vAlign w:val="center"/>
          </w:tcPr>
          <w:p w14:paraId="3AAA5A2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22</w:t>
            </w:r>
          </w:p>
          <w:p w14:paraId="34526AC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(60%)</w:t>
            </w:r>
          </w:p>
        </w:tc>
        <w:tc>
          <w:tcPr>
            <w:tcW w:w="1134" w:type="dxa"/>
            <w:vAlign w:val="center"/>
          </w:tcPr>
          <w:p w14:paraId="58D74CD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16</w:t>
            </w:r>
          </w:p>
          <w:p w14:paraId="56AC2B00"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(70%)</w:t>
            </w:r>
          </w:p>
        </w:tc>
        <w:tc>
          <w:tcPr>
            <w:tcW w:w="1134" w:type="dxa"/>
            <w:vAlign w:val="center"/>
          </w:tcPr>
          <w:p w14:paraId="25FA76B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36</w:t>
            </w:r>
          </w:p>
          <w:p w14:paraId="14AA2567"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(71%)</w:t>
            </w:r>
          </w:p>
        </w:tc>
        <w:tc>
          <w:tcPr>
            <w:tcW w:w="1134" w:type="dxa"/>
            <w:vAlign w:val="center"/>
          </w:tcPr>
          <w:p w14:paraId="5E6993B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20</w:t>
            </w:r>
          </w:p>
          <w:p w14:paraId="1355CA20"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(38%)</w:t>
            </w:r>
          </w:p>
        </w:tc>
      </w:tr>
      <w:tr w:rsidR="00B323C1" w:rsidRPr="00E36C61" w14:paraId="2C4096C5" w14:textId="77777777" w:rsidTr="00025E2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44EE66AB"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4</w:t>
            </w:r>
          </w:p>
        </w:tc>
        <w:tc>
          <w:tcPr>
            <w:tcW w:w="1560" w:type="dxa"/>
            <w:noWrap/>
            <w:hideMark/>
          </w:tcPr>
          <w:p w14:paraId="08E580EC" w14:textId="77777777" w:rsidR="00AE0F18" w:rsidRPr="00E36C61" w:rsidRDefault="00AE0F18" w:rsidP="00025E2A">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received written info at baseline</w:t>
            </w:r>
          </w:p>
        </w:tc>
        <w:tc>
          <w:tcPr>
            <w:tcW w:w="992" w:type="dxa"/>
            <w:vAlign w:val="center"/>
          </w:tcPr>
          <w:p w14:paraId="678F8632"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w:t>
            </w:r>
          </w:p>
          <w:p w14:paraId="081C094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992" w:type="dxa"/>
            <w:vAlign w:val="center"/>
          </w:tcPr>
          <w:p w14:paraId="369DA058"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w:t>
            </w:r>
          </w:p>
          <w:p w14:paraId="581D33D9"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851" w:type="dxa"/>
            <w:vAlign w:val="center"/>
          </w:tcPr>
          <w:p w14:paraId="735AEA8A"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w:t>
            </w:r>
          </w:p>
          <w:p w14:paraId="01E4A0C1"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(83%)</w:t>
            </w:r>
          </w:p>
        </w:tc>
        <w:tc>
          <w:tcPr>
            <w:tcW w:w="992" w:type="dxa"/>
            <w:vAlign w:val="center"/>
          </w:tcPr>
          <w:p w14:paraId="3AF7BFE4"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9</w:t>
            </w:r>
          </w:p>
          <w:p w14:paraId="4D89550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(75%)</w:t>
            </w:r>
          </w:p>
        </w:tc>
        <w:tc>
          <w:tcPr>
            <w:tcW w:w="1134" w:type="dxa"/>
            <w:vAlign w:val="center"/>
          </w:tcPr>
          <w:p w14:paraId="288F340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33</w:t>
            </w:r>
          </w:p>
          <w:p w14:paraId="18CAAAA9"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(89%)</w:t>
            </w:r>
          </w:p>
        </w:tc>
        <w:tc>
          <w:tcPr>
            <w:tcW w:w="1134" w:type="dxa"/>
            <w:vAlign w:val="center"/>
          </w:tcPr>
          <w:p w14:paraId="3201D3E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22</w:t>
            </w:r>
          </w:p>
          <w:p w14:paraId="0B2A71AD"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(96%)</w:t>
            </w:r>
          </w:p>
        </w:tc>
        <w:tc>
          <w:tcPr>
            <w:tcW w:w="1134" w:type="dxa"/>
            <w:vAlign w:val="center"/>
          </w:tcPr>
          <w:p w14:paraId="7657B4E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41</w:t>
            </w:r>
          </w:p>
          <w:p w14:paraId="1DC36DC4"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(80%)</w:t>
            </w:r>
          </w:p>
        </w:tc>
        <w:tc>
          <w:tcPr>
            <w:tcW w:w="1134" w:type="dxa"/>
            <w:vAlign w:val="center"/>
          </w:tcPr>
          <w:p w14:paraId="6D56B112"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46</w:t>
            </w:r>
          </w:p>
          <w:p w14:paraId="31D3FA9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(87%)</w:t>
            </w:r>
          </w:p>
        </w:tc>
      </w:tr>
      <w:tr w:rsidR="00B323C1" w:rsidRPr="00E36C61" w14:paraId="6D52A5B6" w14:textId="77777777" w:rsidTr="00025E2A">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44E4D457"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4</w:t>
            </w:r>
          </w:p>
        </w:tc>
        <w:tc>
          <w:tcPr>
            <w:tcW w:w="1560" w:type="dxa"/>
            <w:noWrap/>
            <w:hideMark/>
          </w:tcPr>
          <w:p w14:paraId="19B2E01B" w14:textId="77777777" w:rsidR="00AE0F18" w:rsidRPr="00E36C61" w:rsidRDefault="00AE0F18" w:rsidP="00025E2A">
            <w:pPr>
              <w:cnfStyle w:val="000000010000" w:firstRow="0" w:lastRow="0" w:firstColumn="0" w:lastColumn="0" w:oddVBand="0" w:evenVBand="0" w:oddHBand="0" w:evenHBand="1"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received self-management education at 3/12 (1/4 in arrears)</w:t>
            </w:r>
          </w:p>
        </w:tc>
        <w:tc>
          <w:tcPr>
            <w:tcW w:w="992" w:type="dxa"/>
            <w:vAlign w:val="center"/>
          </w:tcPr>
          <w:p w14:paraId="7E4C1EC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w:t>
            </w:r>
          </w:p>
          <w:p w14:paraId="4944E619"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992" w:type="dxa"/>
            <w:vAlign w:val="center"/>
          </w:tcPr>
          <w:p w14:paraId="733C1D07"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14 (82%)</w:t>
            </w:r>
          </w:p>
          <w:p w14:paraId="64328E7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p>
        </w:tc>
        <w:tc>
          <w:tcPr>
            <w:tcW w:w="851" w:type="dxa"/>
            <w:vAlign w:val="center"/>
          </w:tcPr>
          <w:p w14:paraId="0290BEC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 (60%)</w:t>
            </w:r>
          </w:p>
          <w:p w14:paraId="05F2C331"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p>
        </w:tc>
        <w:tc>
          <w:tcPr>
            <w:tcW w:w="992" w:type="dxa"/>
            <w:vAlign w:val="center"/>
          </w:tcPr>
          <w:p w14:paraId="4D36D072"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p>
          <w:p w14:paraId="4AE7853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NA</w:t>
            </w:r>
          </w:p>
        </w:tc>
        <w:tc>
          <w:tcPr>
            <w:tcW w:w="1134" w:type="dxa"/>
            <w:vAlign w:val="center"/>
          </w:tcPr>
          <w:p w14:paraId="2EEF4BE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24</w:t>
            </w:r>
          </w:p>
          <w:p w14:paraId="2D40A9F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(86%)</w:t>
            </w:r>
          </w:p>
        </w:tc>
        <w:tc>
          <w:tcPr>
            <w:tcW w:w="1134" w:type="dxa"/>
            <w:vAlign w:val="center"/>
          </w:tcPr>
          <w:p w14:paraId="24C59E5C"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22</w:t>
            </w:r>
          </w:p>
          <w:p w14:paraId="4C58EE49"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(96%)</w:t>
            </w:r>
          </w:p>
        </w:tc>
        <w:tc>
          <w:tcPr>
            <w:tcW w:w="1134" w:type="dxa"/>
            <w:vAlign w:val="center"/>
          </w:tcPr>
          <w:p w14:paraId="0ABA4F93"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42</w:t>
            </w:r>
          </w:p>
          <w:p w14:paraId="288B60D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(93%)</w:t>
            </w:r>
          </w:p>
        </w:tc>
        <w:tc>
          <w:tcPr>
            <w:tcW w:w="1134" w:type="dxa"/>
            <w:vAlign w:val="center"/>
          </w:tcPr>
          <w:p w14:paraId="060EF8EB"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43</w:t>
            </w:r>
          </w:p>
          <w:p w14:paraId="076FF690"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(90%)</w:t>
            </w:r>
          </w:p>
        </w:tc>
      </w:tr>
      <w:tr w:rsidR="00B323C1" w:rsidRPr="00E36C61" w14:paraId="608BC2F6" w14:textId="77777777" w:rsidTr="00025E2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16AC2830"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5</w:t>
            </w:r>
          </w:p>
        </w:tc>
        <w:tc>
          <w:tcPr>
            <w:tcW w:w="1560" w:type="dxa"/>
            <w:noWrap/>
            <w:hideMark/>
          </w:tcPr>
          <w:p w14:paraId="658E70A8" w14:textId="77777777" w:rsidR="00AE0F18" w:rsidRPr="00E36C61" w:rsidRDefault="00AE0F18" w:rsidP="00025E2A">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with agreed treatment target</w:t>
            </w:r>
          </w:p>
        </w:tc>
        <w:tc>
          <w:tcPr>
            <w:tcW w:w="992" w:type="dxa"/>
            <w:vAlign w:val="center"/>
          </w:tcPr>
          <w:p w14:paraId="2484D837"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w:t>
            </w:r>
          </w:p>
          <w:p w14:paraId="1767812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992" w:type="dxa"/>
            <w:vAlign w:val="center"/>
          </w:tcPr>
          <w:p w14:paraId="78D1D64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7</w:t>
            </w:r>
          </w:p>
          <w:p w14:paraId="2517703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(88%)</w:t>
            </w:r>
          </w:p>
        </w:tc>
        <w:tc>
          <w:tcPr>
            <w:tcW w:w="851" w:type="dxa"/>
            <w:vAlign w:val="center"/>
          </w:tcPr>
          <w:p w14:paraId="0F37B30A"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w:t>
            </w:r>
          </w:p>
          <w:p w14:paraId="66DC32B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(83%)</w:t>
            </w:r>
          </w:p>
        </w:tc>
        <w:tc>
          <w:tcPr>
            <w:tcW w:w="992" w:type="dxa"/>
            <w:vAlign w:val="center"/>
          </w:tcPr>
          <w:p w14:paraId="289182A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10</w:t>
            </w:r>
          </w:p>
          <w:p w14:paraId="714DE5A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(83%)</w:t>
            </w:r>
          </w:p>
        </w:tc>
        <w:tc>
          <w:tcPr>
            <w:tcW w:w="1134" w:type="dxa"/>
            <w:vAlign w:val="center"/>
          </w:tcPr>
          <w:p w14:paraId="54713A12"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32 (87%)</w:t>
            </w:r>
          </w:p>
        </w:tc>
        <w:tc>
          <w:tcPr>
            <w:tcW w:w="1134" w:type="dxa"/>
            <w:vAlign w:val="center"/>
          </w:tcPr>
          <w:p w14:paraId="16CDBA1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18</w:t>
            </w:r>
          </w:p>
          <w:p w14:paraId="6D69510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(78%)</w:t>
            </w:r>
          </w:p>
        </w:tc>
        <w:tc>
          <w:tcPr>
            <w:tcW w:w="1134" w:type="dxa"/>
            <w:vAlign w:val="center"/>
          </w:tcPr>
          <w:p w14:paraId="7C578F9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35</w:t>
            </w:r>
          </w:p>
          <w:p w14:paraId="462C0698"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(69%)</w:t>
            </w:r>
          </w:p>
        </w:tc>
        <w:tc>
          <w:tcPr>
            <w:tcW w:w="1134" w:type="dxa"/>
            <w:vAlign w:val="center"/>
          </w:tcPr>
          <w:p w14:paraId="2205C95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30</w:t>
            </w:r>
          </w:p>
          <w:p w14:paraId="530ACDF3"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(57%)</w:t>
            </w:r>
          </w:p>
        </w:tc>
      </w:tr>
      <w:tr w:rsidR="00B323C1" w:rsidRPr="00E36C61" w14:paraId="7BF4434E" w14:textId="77777777" w:rsidTr="00025E2A">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C32F7B"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6</w:t>
            </w:r>
          </w:p>
        </w:tc>
        <w:tc>
          <w:tcPr>
            <w:tcW w:w="1560" w:type="dxa"/>
            <w:noWrap/>
            <w:hideMark/>
          </w:tcPr>
          <w:p w14:paraId="170172E7" w14:textId="77777777" w:rsidR="00AE0F18" w:rsidRPr="00E36C61" w:rsidRDefault="00AE0F18" w:rsidP="00025E2A">
            <w:pPr>
              <w:cnfStyle w:val="000000010000" w:firstRow="0" w:lastRow="0" w:firstColumn="0" w:lastColumn="0" w:oddVBand="0" w:evenVBand="0" w:oddHBand="0" w:evenHBand="1"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N given advice line details</w:t>
            </w:r>
          </w:p>
        </w:tc>
        <w:tc>
          <w:tcPr>
            <w:tcW w:w="992" w:type="dxa"/>
            <w:vAlign w:val="center"/>
          </w:tcPr>
          <w:p w14:paraId="2DA1CD14"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w:t>
            </w:r>
          </w:p>
          <w:p w14:paraId="334544D8"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992" w:type="dxa"/>
            <w:vAlign w:val="center"/>
          </w:tcPr>
          <w:p w14:paraId="036EDE60"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w:t>
            </w:r>
          </w:p>
          <w:p w14:paraId="4F55BC6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(100%)</w:t>
            </w:r>
          </w:p>
        </w:tc>
        <w:tc>
          <w:tcPr>
            <w:tcW w:w="851" w:type="dxa"/>
            <w:vAlign w:val="center"/>
          </w:tcPr>
          <w:p w14:paraId="272A7A3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w:t>
            </w:r>
          </w:p>
          <w:p w14:paraId="23A04B6E"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(67%)</w:t>
            </w:r>
          </w:p>
        </w:tc>
        <w:tc>
          <w:tcPr>
            <w:tcW w:w="992" w:type="dxa"/>
            <w:vAlign w:val="center"/>
          </w:tcPr>
          <w:p w14:paraId="577A898F"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11</w:t>
            </w:r>
          </w:p>
          <w:p w14:paraId="12FC218C"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(92%)</w:t>
            </w:r>
          </w:p>
        </w:tc>
        <w:tc>
          <w:tcPr>
            <w:tcW w:w="1134" w:type="dxa"/>
            <w:vAlign w:val="center"/>
          </w:tcPr>
          <w:p w14:paraId="6D9FAF3B"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34</w:t>
            </w:r>
          </w:p>
          <w:p w14:paraId="22124D31"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(92%)</w:t>
            </w:r>
          </w:p>
        </w:tc>
        <w:tc>
          <w:tcPr>
            <w:tcW w:w="1134" w:type="dxa"/>
            <w:vAlign w:val="center"/>
          </w:tcPr>
          <w:p w14:paraId="332813DD"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21</w:t>
            </w:r>
          </w:p>
          <w:p w14:paraId="238ECE91"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(91%)</w:t>
            </w:r>
          </w:p>
        </w:tc>
        <w:tc>
          <w:tcPr>
            <w:tcW w:w="1134" w:type="dxa"/>
            <w:vAlign w:val="center"/>
          </w:tcPr>
          <w:p w14:paraId="38975CE1"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43</w:t>
            </w:r>
          </w:p>
          <w:p w14:paraId="21D2F32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(84%)</w:t>
            </w:r>
          </w:p>
        </w:tc>
        <w:tc>
          <w:tcPr>
            <w:tcW w:w="1134" w:type="dxa"/>
            <w:vAlign w:val="center"/>
          </w:tcPr>
          <w:p w14:paraId="34C75A6A"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45</w:t>
            </w:r>
          </w:p>
          <w:p w14:paraId="5EE46B46" w14:textId="77777777" w:rsidR="00AE0F18" w:rsidRPr="00E36C61" w:rsidRDefault="00AE0F18" w:rsidP="00025E2A">
            <w:pPr>
              <w:jc w:val="center"/>
              <w:cnfStyle w:val="000000010000" w:firstRow="0" w:lastRow="0" w:firstColumn="0" w:lastColumn="0" w:oddVBand="0" w:evenVBand="0" w:oddHBand="0" w:evenHBand="1" w:firstRowFirstColumn="0" w:firstRowLastColumn="0" w:lastRowFirstColumn="0" w:lastRowLastColumn="0"/>
              <w:rPr>
                <w:rFonts w:ascii="Trebuchet MS" w:hAnsi="Trebuchet MS" w:cs="Arial"/>
                <w:bCs/>
              </w:rPr>
            </w:pPr>
            <w:r w:rsidRPr="00E36C61">
              <w:rPr>
                <w:rFonts w:ascii="Trebuchet MS" w:hAnsi="Trebuchet MS" w:cs="Arial"/>
                <w:bCs/>
              </w:rPr>
              <w:t>(85%)</w:t>
            </w:r>
          </w:p>
        </w:tc>
      </w:tr>
      <w:tr w:rsidR="00B323C1" w:rsidRPr="00E36C61" w14:paraId="5D26ACA1" w14:textId="77777777" w:rsidTr="00025E2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75" w:type="dxa"/>
            <w:noWrap/>
            <w:hideMark/>
          </w:tcPr>
          <w:p w14:paraId="64C6F03C" w14:textId="77777777" w:rsidR="00AE0F18" w:rsidRPr="00E36C61" w:rsidRDefault="00AE0F18" w:rsidP="00025E2A">
            <w:pPr>
              <w:rPr>
                <w:rFonts w:ascii="Trebuchet MS" w:hAnsi="Trebuchet MS" w:cs="Arial"/>
                <w:sz w:val="22"/>
                <w:szCs w:val="22"/>
              </w:rPr>
            </w:pPr>
            <w:r w:rsidRPr="00E36C61">
              <w:rPr>
                <w:rFonts w:ascii="Trebuchet MS" w:hAnsi="Trebuchet MS" w:cs="Arial"/>
                <w:sz w:val="22"/>
                <w:szCs w:val="22"/>
              </w:rPr>
              <w:t>7</w:t>
            </w:r>
          </w:p>
        </w:tc>
        <w:tc>
          <w:tcPr>
            <w:tcW w:w="1560" w:type="dxa"/>
            <w:noWrap/>
            <w:hideMark/>
          </w:tcPr>
          <w:p w14:paraId="3EFB1306" w14:textId="77777777" w:rsidR="00AE0F18" w:rsidRPr="00E36C61" w:rsidRDefault="00AE0F18" w:rsidP="00025E2A">
            <w:pP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E36C61">
              <w:rPr>
                <w:rFonts w:ascii="Trebuchet MS" w:hAnsi="Trebuchet MS" w:cs="Arial"/>
                <w:sz w:val="22"/>
                <w:szCs w:val="22"/>
              </w:rPr>
              <w:t xml:space="preserve">N that </w:t>
            </w:r>
            <w:proofErr w:type="gramStart"/>
            <w:r w:rsidRPr="00E36C61">
              <w:rPr>
                <w:rFonts w:ascii="Trebuchet MS" w:hAnsi="Trebuchet MS" w:cs="Arial"/>
                <w:sz w:val="22"/>
                <w:szCs w:val="22"/>
              </w:rPr>
              <w:t>have</w:t>
            </w:r>
            <w:proofErr w:type="gramEnd"/>
            <w:r w:rsidRPr="00E36C61">
              <w:rPr>
                <w:rFonts w:ascii="Trebuchet MS" w:hAnsi="Trebuchet MS" w:cs="Arial"/>
                <w:sz w:val="22"/>
                <w:szCs w:val="22"/>
              </w:rPr>
              <w:t xml:space="preserve"> had a formal annual review</w:t>
            </w:r>
          </w:p>
        </w:tc>
        <w:tc>
          <w:tcPr>
            <w:tcW w:w="992" w:type="dxa"/>
            <w:vAlign w:val="center"/>
          </w:tcPr>
          <w:p w14:paraId="4115B63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NA</w:t>
            </w:r>
          </w:p>
        </w:tc>
        <w:tc>
          <w:tcPr>
            <w:tcW w:w="992" w:type="dxa"/>
            <w:vAlign w:val="center"/>
          </w:tcPr>
          <w:p w14:paraId="78FCC23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NA</w:t>
            </w:r>
          </w:p>
        </w:tc>
        <w:tc>
          <w:tcPr>
            <w:tcW w:w="851" w:type="dxa"/>
            <w:vAlign w:val="center"/>
          </w:tcPr>
          <w:p w14:paraId="13B4589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NA</w:t>
            </w:r>
          </w:p>
        </w:tc>
        <w:tc>
          <w:tcPr>
            <w:tcW w:w="992" w:type="dxa"/>
            <w:vAlign w:val="center"/>
          </w:tcPr>
          <w:p w14:paraId="08B7FFDD"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NA</w:t>
            </w:r>
          </w:p>
        </w:tc>
        <w:tc>
          <w:tcPr>
            <w:tcW w:w="1134" w:type="dxa"/>
            <w:vAlign w:val="center"/>
          </w:tcPr>
          <w:p w14:paraId="15DF74B0"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0</w:t>
            </w:r>
          </w:p>
          <w:p w14:paraId="388C4EA4"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(0%)</w:t>
            </w:r>
          </w:p>
        </w:tc>
        <w:tc>
          <w:tcPr>
            <w:tcW w:w="1134" w:type="dxa"/>
            <w:vAlign w:val="center"/>
          </w:tcPr>
          <w:p w14:paraId="79B1C71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0</w:t>
            </w:r>
          </w:p>
          <w:p w14:paraId="342F8B35"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(0%)</w:t>
            </w:r>
          </w:p>
        </w:tc>
        <w:tc>
          <w:tcPr>
            <w:tcW w:w="1134" w:type="dxa"/>
            <w:vAlign w:val="center"/>
          </w:tcPr>
          <w:p w14:paraId="1EFC3F9B"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w:t>
            </w:r>
          </w:p>
          <w:p w14:paraId="4E20DE7F"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(2%)</w:t>
            </w:r>
          </w:p>
        </w:tc>
        <w:tc>
          <w:tcPr>
            <w:tcW w:w="1134" w:type="dxa"/>
            <w:vAlign w:val="center"/>
          </w:tcPr>
          <w:p w14:paraId="5E048906"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6</w:t>
            </w:r>
          </w:p>
          <w:p w14:paraId="6F0991AE" w14:textId="77777777" w:rsidR="00AE0F18" w:rsidRPr="00E36C61" w:rsidRDefault="00AE0F18" w:rsidP="00025E2A">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Cs/>
              </w:rPr>
            </w:pPr>
            <w:r w:rsidRPr="00E36C61">
              <w:rPr>
                <w:rFonts w:ascii="Trebuchet MS" w:hAnsi="Trebuchet MS" w:cs="Arial"/>
                <w:bCs/>
              </w:rPr>
              <w:t>(11%)</w:t>
            </w:r>
          </w:p>
        </w:tc>
      </w:tr>
    </w:tbl>
    <w:p w14:paraId="06775E20" w14:textId="0EBDF706" w:rsidR="000A3063" w:rsidRPr="00E36C61" w:rsidRDefault="000A3063" w:rsidP="0039671D">
      <w:pPr>
        <w:jc w:val="both"/>
        <w:rPr>
          <w:rFonts w:ascii="Trebuchet MS" w:eastAsia="Calibri" w:hAnsi="Trebuchet MS" w:cs="Arial"/>
          <w:sz w:val="28"/>
          <w:szCs w:val="28"/>
          <w:highlight w:val="yellow"/>
        </w:rPr>
      </w:pPr>
    </w:p>
    <w:p w14:paraId="26390F13" w14:textId="77777777" w:rsidR="008B5F10" w:rsidRPr="00E36C61" w:rsidRDefault="008B5F10" w:rsidP="0039671D">
      <w:pPr>
        <w:jc w:val="both"/>
        <w:rPr>
          <w:rFonts w:ascii="Trebuchet MS" w:hAnsi="Trebuchet MS"/>
          <w:b/>
          <w:bCs/>
          <w:sz w:val="28"/>
          <w:szCs w:val="28"/>
        </w:rPr>
      </w:pPr>
      <w:r w:rsidRPr="00E36C61">
        <w:rPr>
          <w:rFonts w:ascii="Trebuchet MS" w:hAnsi="Trebuchet MS"/>
          <w:b/>
          <w:bCs/>
          <w:sz w:val="28"/>
          <w:szCs w:val="28"/>
        </w:rPr>
        <w:t>Quality Reporting</w:t>
      </w:r>
    </w:p>
    <w:p w14:paraId="3F3647D9" w14:textId="5877CC26" w:rsidR="008B5F10" w:rsidRPr="00E36C61" w:rsidRDefault="00F96D06" w:rsidP="0039671D">
      <w:pPr>
        <w:jc w:val="both"/>
        <w:rPr>
          <w:rFonts w:ascii="Trebuchet MS" w:hAnsi="Trebuchet MS"/>
          <w:sz w:val="28"/>
          <w:szCs w:val="28"/>
        </w:rPr>
      </w:pPr>
      <w:r w:rsidRPr="00E36C61">
        <w:rPr>
          <w:rFonts w:ascii="Trebuchet MS" w:hAnsi="Trebuchet MS"/>
          <w:bCs/>
          <w:sz w:val="28"/>
          <w:szCs w:val="28"/>
        </w:rPr>
        <w:t>We report across a wide range of quality measures which include:</w:t>
      </w:r>
    </w:p>
    <w:p w14:paraId="62F4E4C9"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Incident Reporting</w:t>
      </w:r>
    </w:p>
    <w:p w14:paraId="67F9D95F"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Healthcare Associated Infections</w:t>
      </w:r>
    </w:p>
    <w:p w14:paraId="7714EFFE"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Complaints</w:t>
      </w:r>
    </w:p>
    <w:p w14:paraId="7947E559"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Patient Experience</w:t>
      </w:r>
    </w:p>
    <w:p w14:paraId="56366DC2"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Workforce &amp; Staffing</w:t>
      </w:r>
    </w:p>
    <w:p w14:paraId="011D9102"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Compliance with Safety Alerts</w:t>
      </w:r>
    </w:p>
    <w:p w14:paraId="6650B1EC"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Training Compliance</w:t>
      </w:r>
    </w:p>
    <w:p w14:paraId="40C68D6B" w14:textId="77777777" w:rsidR="008B5F10" w:rsidRPr="00E36C61" w:rsidRDefault="008B5F10" w:rsidP="0039671D">
      <w:pPr>
        <w:jc w:val="both"/>
        <w:rPr>
          <w:rFonts w:ascii="Trebuchet MS" w:hAnsi="Trebuchet MS"/>
          <w:sz w:val="28"/>
          <w:szCs w:val="28"/>
        </w:rPr>
      </w:pPr>
      <w:r w:rsidRPr="00E36C61">
        <w:rPr>
          <w:rFonts w:ascii="Trebuchet MS" w:hAnsi="Trebuchet MS"/>
          <w:sz w:val="28"/>
          <w:szCs w:val="28"/>
        </w:rPr>
        <w:t>These reports are submitted at the end of each quarter, the table below shows the average monthly outcomes</w:t>
      </w:r>
    </w:p>
    <w:p w14:paraId="1C2C0948" w14:textId="77777777" w:rsidR="008B5F10" w:rsidRPr="00E36C61" w:rsidRDefault="008B5F10" w:rsidP="0039671D">
      <w:pPr>
        <w:jc w:val="both"/>
        <w:rPr>
          <w:rFonts w:ascii="Trebuchet MS" w:hAnsi="Trebuchet MS"/>
          <w:sz w:val="28"/>
          <w:szCs w:val="28"/>
        </w:rPr>
      </w:pPr>
    </w:p>
    <w:tbl>
      <w:tblPr>
        <w:tblW w:w="10280" w:type="dxa"/>
        <w:tblLook w:val="04A0" w:firstRow="1" w:lastRow="0" w:firstColumn="1" w:lastColumn="0" w:noHBand="0" w:noVBand="1"/>
      </w:tblPr>
      <w:tblGrid>
        <w:gridCol w:w="474"/>
        <w:gridCol w:w="8097"/>
        <w:gridCol w:w="1709"/>
      </w:tblGrid>
      <w:tr w:rsidR="00B323C1" w:rsidRPr="00E36C61" w14:paraId="62AE3382" w14:textId="77777777" w:rsidTr="000D7A29">
        <w:trPr>
          <w:trHeight w:val="528"/>
        </w:trPr>
        <w:tc>
          <w:tcPr>
            <w:tcW w:w="3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06CC69A"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single" w:sz="4" w:space="0" w:color="auto"/>
              <w:left w:val="nil"/>
              <w:bottom w:val="single" w:sz="4" w:space="0" w:color="auto"/>
              <w:right w:val="single" w:sz="4" w:space="0" w:color="auto"/>
            </w:tcBorders>
            <w:shd w:val="clear" w:color="000000" w:fill="002060"/>
            <w:vAlign w:val="center"/>
            <w:hideMark/>
          </w:tcPr>
          <w:p w14:paraId="480BEBAB"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1720" w:type="dxa"/>
            <w:tcBorders>
              <w:top w:val="single" w:sz="4" w:space="0" w:color="auto"/>
              <w:left w:val="nil"/>
              <w:bottom w:val="single" w:sz="4" w:space="0" w:color="auto"/>
              <w:right w:val="nil"/>
            </w:tcBorders>
            <w:shd w:val="clear" w:color="000000" w:fill="002060"/>
            <w:vAlign w:val="center"/>
            <w:hideMark/>
          </w:tcPr>
          <w:p w14:paraId="0C5CE447" w14:textId="3F6D50BB"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Average for 2</w:t>
            </w:r>
            <w:r w:rsidR="003E4A4D" w:rsidRPr="00E36C61">
              <w:rPr>
                <w:rFonts w:ascii="Trebuchet MS" w:eastAsia="Times New Roman" w:hAnsi="Trebuchet MS" w:cs="Arial"/>
                <w:b/>
                <w:bCs/>
                <w:sz w:val="28"/>
                <w:szCs w:val="28"/>
                <w:lang w:eastAsia="en-GB"/>
              </w:rPr>
              <w:t>1</w:t>
            </w:r>
            <w:r w:rsidRPr="00E36C61">
              <w:rPr>
                <w:rFonts w:ascii="Trebuchet MS" w:eastAsia="Times New Roman" w:hAnsi="Trebuchet MS" w:cs="Arial"/>
                <w:b/>
                <w:bCs/>
                <w:sz w:val="28"/>
                <w:szCs w:val="28"/>
                <w:lang w:eastAsia="en-GB"/>
              </w:rPr>
              <w:t>/2</w:t>
            </w:r>
            <w:r w:rsidR="003E4A4D" w:rsidRPr="00E36C61">
              <w:rPr>
                <w:rFonts w:ascii="Trebuchet MS" w:eastAsia="Times New Roman" w:hAnsi="Trebuchet MS" w:cs="Arial"/>
                <w:b/>
                <w:bCs/>
                <w:sz w:val="28"/>
                <w:szCs w:val="28"/>
                <w:lang w:eastAsia="en-GB"/>
              </w:rPr>
              <w:t>2</w:t>
            </w:r>
          </w:p>
        </w:tc>
      </w:tr>
      <w:tr w:rsidR="00B323C1" w:rsidRPr="00E36C61" w14:paraId="202AEF9F"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002060"/>
            <w:vAlign w:val="center"/>
            <w:hideMark/>
          </w:tcPr>
          <w:p w14:paraId="4FFAF983"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ID</w:t>
            </w:r>
          </w:p>
        </w:tc>
        <w:tc>
          <w:tcPr>
            <w:tcW w:w="8240" w:type="dxa"/>
            <w:tcBorders>
              <w:top w:val="nil"/>
              <w:left w:val="nil"/>
              <w:bottom w:val="single" w:sz="4" w:space="0" w:color="auto"/>
              <w:right w:val="single" w:sz="4" w:space="0" w:color="auto"/>
            </w:tcBorders>
            <w:shd w:val="clear" w:color="000000" w:fill="002060"/>
            <w:vAlign w:val="center"/>
            <w:hideMark/>
          </w:tcPr>
          <w:p w14:paraId="6A42F70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QUALITY REPORTING REQUIREMENTS - NUMERICAL</w:t>
            </w:r>
          </w:p>
        </w:tc>
        <w:tc>
          <w:tcPr>
            <w:tcW w:w="1720" w:type="dxa"/>
            <w:tcBorders>
              <w:top w:val="nil"/>
              <w:left w:val="nil"/>
              <w:bottom w:val="single" w:sz="4" w:space="0" w:color="auto"/>
              <w:right w:val="single" w:sz="4" w:space="0" w:color="auto"/>
            </w:tcBorders>
            <w:shd w:val="clear" w:color="000000" w:fill="002060"/>
            <w:vAlign w:val="center"/>
            <w:hideMark/>
          </w:tcPr>
          <w:p w14:paraId="260B7241"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Monthly</w:t>
            </w:r>
          </w:p>
        </w:tc>
      </w:tr>
      <w:tr w:rsidR="00B323C1" w:rsidRPr="00E36C61" w14:paraId="4FFDF094" w14:textId="77777777" w:rsidTr="000D7A29">
        <w:trPr>
          <w:trHeight w:val="528"/>
        </w:trPr>
        <w:tc>
          <w:tcPr>
            <w:tcW w:w="320" w:type="dxa"/>
            <w:tcBorders>
              <w:top w:val="nil"/>
              <w:left w:val="single" w:sz="4" w:space="0" w:color="auto"/>
              <w:bottom w:val="single" w:sz="4" w:space="0" w:color="auto"/>
              <w:right w:val="single" w:sz="4" w:space="0" w:color="auto"/>
            </w:tcBorders>
            <w:shd w:val="clear" w:color="000000" w:fill="C5D9F1"/>
            <w:noWrap/>
            <w:hideMark/>
          </w:tcPr>
          <w:p w14:paraId="2A376F98"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w:t>
            </w:r>
          </w:p>
        </w:tc>
        <w:tc>
          <w:tcPr>
            <w:tcW w:w="8240" w:type="dxa"/>
            <w:tcBorders>
              <w:top w:val="nil"/>
              <w:left w:val="nil"/>
              <w:bottom w:val="single" w:sz="4" w:space="0" w:color="auto"/>
              <w:right w:val="single" w:sz="4" w:space="0" w:color="auto"/>
            </w:tcBorders>
            <w:shd w:val="clear" w:color="000000" w:fill="C5D9F1"/>
            <w:hideMark/>
          </w:tcPr>
          <w:p w14:paraId="2BC0E2FA"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Incident reporting including lower-level overview as well as more detail serious incident reports</w:t>
            </w:r>
          </w:p>
        </w:tc>
        <w:tc>
          <w:tcPr>
            <w:tcW w:w="1720" w:type="dxa"/>
            <w:tcBorders>
              <w:top w:val="nil"/>
              <w:left w:val="nil"/>
              <w:bottom w:val="single" w:sz="4" w:space="0" w:color="auto"/>
              <w:right w:val="single" w:sz="4" w:space="0" w:color="auto"/>
            </w:tcBorders>
            <w:shd w:val="clear" w:color="000000" w:fill="C5D9F1"/>
            <w:hideMark/>
          </w:tcPr>
          <w:p w14:paraId="21D0529C"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5946EA7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5C0349A9"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052DC7D1"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Serious Incidents reported (in line with NHS SI Framework)</w:t>
            </w:r>
          </w:p>
        </w:tc>
        <w:tc>
          <w:tcPr>
            <w:tcW w:w="1720" w:type="dxa"/>
            <w:tcBorders>
              <w:top w:val="nil"/>
              <w:left w:val="nil"/>
              <w:bottom w:val="single" w:sz="4" w:space="0" w:color="auto"/>
              <w:right w:val="single" w:sz="4" w:space="0" w:color="auto"/>
            </w:tcBorders>
            <w:shd w:val="clear" w:color="000000" w:fill="FFFFFF"/>
            <w:hideMark/>
          </w:tcPr>
          <w:p w14:paraId="48575439"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2E9E5C97"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109ED12C"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37CB3FF4"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Of reported SIs: Number of Never Events reported</w:t>
            </w:r>
          </w:p>
        </w:tc>
        <w:tc>
          <w:tcPr>
            <w:tcW w:w="1720" w:type="dxa"/>
            <w:tcBorders>
              <w:top w:val="nil"/>
              <w:left w:val="nil"/>
              <w:bottom w:val="single" w:sz="4" w:space="0" w:color="auto"/>
              <w:right w:val="single" w:sz="4" w:space="0" w:color="auto"/>
            </w:tcBorders>
            <w:shd w:val="clear" w:color="000000" w:fill="FFFFFF"/>
            <w:hideMark/>
          </w:tcPr>
          <w:p w14:paraId="0B614B9C"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2DF47B37"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0C52DA2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618901EE"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Of reported SIs: Number of Duty of Candour Breaches</w:t>
            </w:r>
          </w:p>
        </w:tc>
        <w:tc>
          <w:tcPr>
            <w:tcW w:w="1720" w:type="dxa"/>
            <w:tcBorders>
              <w:top w:val="nil"/>
              <w:left w:val="nil"/>
              <w:bottom w:val="single" w:sz="4" w:space="0" w:color="auto"/>
              <w:right w:val="single" w:sz="4" w:space="0" w:color="auto"/>
            </w:tcBorders>
            <w:shd w:val="clear" w:color="000000" w:fill="FFFFFF"/>
            <w:hideMark/>
          </w:tcPr>
          <w:p w14:paraId="601C04E4"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55B439FF"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1727C566"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6BCC9A6A"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Of reported SIs: Number of Safeguarding Incidents - Adults and Children</w:t>
            </w:r>
          </w:p>
        </w:tc>
        <w:tc>
          <w:tcPr>
            <w:tcW w:w="1720" w:type="dxa"/>
            <w:tcBorders>
              <w:top w:val="nil"/>
              <w:left w:val="nil"/>
              <w:bottom w:val="single" w:sz="4" w:space="0" w:color="auto"/>
              <w:right w:val="single" w:sz="4" w:space="0" w:color="auto"/>
            </w:tcBorders>
            <w:shd w:val="clear" w:color="000000" w:fill="FFFFFF"/>
            <w:hideMark/>
          </w:tcPr>
          <w:p w14:paraId="234CD5D6"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0CA903C8"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7E21E1D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74E319FA"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xml:space="preserve">Number of </w:t>
            </w:r>
            <w:proofErr w:type="gramStart"/>
            <w:r w:rsidRPr="00E36C61">
              <w:rPr>
                <w:rFonts w:ascii="Trebuchet MS" w:eastAsia="Times New Roman" w:hAnsi="Trebuchet MS" w:cs="Arial"/>
                <w:sz w:val="28"/>
                <w:szCs w:val="28"/>
                <w:lang w:eastAsia="en-GB"/>
              </w:rPr>
              <w:t>lower level</w:t>
            </w:r>
            <w:proofErr w:type="gramEnd"/>
            <w:r w:rsidRPr="00E36C61">
              <w:rPr>
                <w:rFonts w:ascii="Trebuchet MS" w:eastAsia="Times New Roman" w:hAnsi="Trebuchet MS" w:cs="Arial"/>
                <w:sz w:val="28"/>
                <w:szCs w:val="28"/>
                <w:lang w:eastAsia="en-GB"/>
              </w:rPr>
              <w:t xml:space="preserve"> Incidents reported (clinical and non-clinical)</w:t>
            </w:r>
          </w:p>
        </w:tc>
        <w:tc>
          <w:tcPr>
            <w:tcW w:w="1720" w:type="dxa"/>
            <w:tcBorders>
              <w:top w:val="nil"/>
              <w:left w:val="nil"/>
              <w:bottom w:val="single" w:sz="4" w:space="0" w:color="auto"/>
              <w:right w:val="single" w:sz="4" w:space="0" w:color="auto"/>
            </w:tcBorders>
            <w:shd w:val="clear" w:color="000000" w:fill="FFFFFF"/>
            <w:hideMark/>
          </w:tcPr>
          <w:p w14:paraId="4768704D" w14:textId="0A64E92C"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5</w:t>
            </w:r>
          </w:p>
        </w:tc>
      </w:tr>
      <w:tr w:rsidR="00B323C1" w:rsidRPr="00E36C61" w14:paraId="54E2228B"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4B02BFE9"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43892696"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Regulation 28 (Coroner’s Prevention of Future Deaths) Notifications received</w:t>
            </w:r>
          </w:p>
        </w:tc>
        <w:tc>
          <w:tcPr>
            <w:tcW w:w="1720" w:type="dxa"/>
            <w:tcBorders>
              <w:top w:val="nil"/>
              <w:left w:val="nil"/>
              <w:bottom w:val="single" w:sz="4" w:space="0" w:color="auto"/>
              <w:right w:val="single" w:sz="4" w:space="0" w:color="auto"/>
            </w:tcBorders>
            <w:shd w:val="clear" w:color="000000" w:fill="FFFFFF"/>
            <w:hideMark/>
          </w:tcPr>
          <w:p w14:paraId="7F9A1344"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460C08B5"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02541EAB"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2</w:t>
            </w:r>
          </w:p>
        </w:tc>
        <w:tc>
          <w:tcPr>
            <w:tcW w:w="8240" w:type="dxa"/>
            <w:tcBorders>
              <w:top w:val="nil"/>
              <w:left w:val="nil"/>
              <w:bottom w:val="single" w:sz="4" w:space="0" w:color="auto"/>
              <w:right w:val="single" w:sz="4" w:space="0" w:color="auto"/>
            </w:tcBorders>
            <w:shd w:val="clear" w:color="000000" w:fill="C5D9F1"/>
            <w:hideMark/>
          </w:tcPr>
          <w:p w14:paraId="7029365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Health Care Associated Infections</w:t>
            </w:r>
          </w:p>
        </w:tc>
        <w:tc>
          <w:tcPr>
            <w:tcW w:w="1720" w:type="dxa"/>
            <w:tcBorders>
              <w:top w:val="nil"/>
              <w:left w:val="nil"/>
              <w:bottom w:val="single" w:sz="4" w:space="0" w:color="auto"/>
              <w:right w:val="single" w:sz="4" w:space="0" w:color="auto"/>
            </w:tcBorders>
            <w:shd w:val="clear" w:color="000000" w:fill="C5D9F1"/>
            <w:vAlign w:val="center"/>
            <w:hideMark/>
          </w:tcPr>
          <w:p w14:paraId="7817D9D0"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40D54808"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56B6E33E"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4138930C"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Healthcare Associated Infections reported (breakdown by type)</w:t>
            </w:r>
          </w:p>
        </w:tc>
        <w:tc>
          <w:tcPr>
            <w:tcW w:w="1720" w:type="dxa"/>
            <w:tcBorders>
              <w:top w:val="nil"/>
              <w:left w:val="nil"/>
              <w:bottom w:val="single" w:sz="4" w:space="0" w:color="auto"/>
              <w:right w:val="single" w:sz="4" w:space="0" w:color="auto"/>
            </w:tcBorders>
            <w:shd w:val="clear" w:color="000000" w:fill="FFFFFF"/>
            <w:hideMark/>
          </w:tcPr>
          <w:p w14:paraId="326DFED0"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7DE7732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513925E9"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3</w:t>
            </w:r>
          </w:p>
        </w:tc>
        <w:tc>
          <w:tcPr>
            <w:tcW w:w="8240" w:type="dxa"/>
            <w:tcBorders>
              <w:top w:val="nil"/>
              <w:left w:val="nil"/>
              <w:bottom w:val="single" w:sz="4" w:space="0" w:color="auto"/>
              <w:right w:val="single" w:sz="4" w:space="0" w:color="auto"/>
            </w:tcBorders>
            <w:shd w:val="clear" w:color="000000" w:fill="C5D9F1"/>
            <w:hideMark/>
          </w:tcPr>
          <w:p w14:paraId="18702EAB"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Complaints</w:t>
            </w:r>
          </w:p>
        </w:tc>
        <w:tc>
          <w:tcPr>
            <w:tcW w:w="1720" w:type="dxa"/>
            <w:tcBorders>
              <w:top w:val="nil"/>
              <w:left w:val="nil"/>
              <w:bottom w:val="single" w:sz="4" w:space="0" w:color="auto"/>
              <w:right w:val="single" w:sz="4" w:space="0" w:color="auto"/>
            </w:tcBorders>
            <w:shd w:val="clear" w:color="000000" w:fill="C5D9F1"/>
            <w:vAlign w:val="center"/>
            <w:hideMark/>
          </w:tcPr>
          <w:p w14:paraId="22BB137D"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018F1D32"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333AA492"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6BC84E6D"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complaints received</w:t>
            </w:r>
          </w:p>
        </w:tc>
        <w:tc>
          <w:tcPr>
            <w:tcW w:w="1720" w:type="dxa"/>
            <w:tcBorders>
              <w:top w:val="nil"/>
              <w:left w:val="nil"/>
              <w:bottom w:val="single" w:sz="4" w:space="0" w:color="auto"/>
              <w:right w:val="single" w:sz="4" w:space="0" w:color="auto"/>
            </w:tcBorders>
            <w:shd w:val="clear" w:color="000000" w:fill="FFFFFF"/>
            <w:hideMark/>
          </w:tcPr>
          <w:p w14:paraId="7E75A02F" w14:textId="5000FF57"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7</w:t>
            </w:r>
          </w:p>
        </w:tc>
      </w:tr>
      <w:tr w:rsidR="00B323C1" w:rsidRPr="00E36C61" w14:paraId="5BE627DB"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6A5FACDA"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73770F0B"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complaints acknowledged &amp; responded to within required timescales</w:t>
            </w:r>
          </w:p>
        </w:tc>
        <w:tc>
          <w:tcPr>
            <w:tcW w:w="1720" w:type="dxa"/>
            <w:tcBorders>
              <w:top w:val="nil"/>
              <w:left w:val="nil"/>
              <w:bottom w:val="single" w:sz="4" w:space="0" w:color="auto"/>
              <w:right w:val="single" w:sz="4" w:space="0" w:color="auto"/>
            </w:tcBorders>
            <w:shd w:val="clear" w:color="000000" w:fill="FFFFFF"/>
            <w:hideMark/>
          </w:tcPr>
          <w:p w14:paraId="39891B39" w14:textId="178AC8E0"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7</w:t>
            </w:r>
          </w:p>
        </w:tc>
      </w:tr>
      <w:tr w:rsidR="00B323C1" w:rsidRPr="00E36C61" w14:paraId="137E7A6F"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2793E7B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702CDADA"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complaints referred to ombudsman</w:t>
            </w:r>
          </w:p>
        </w:tc>
        <w:tc>
          <w:tcPr>
            <w:tcW w:w="1720" w:type="dxa"/>
            <w:tcBorders>
              <w:top w:val="nil"/>
              <w:left w:val="nil"/>
              <w:bottom w:val="single" w:sz="4" w:space="0" w:color="auto"/>
              <w:right w:val="single" w:sz="4" w:space="0" w:color="auto"/>
            </w:tcBorders>
            <w:shd w:val="clear" w:color="000000" w:fill="FFFFFF"/>
            <w:hideMark/>
          </w:tcPr>
          <w:p w14:paraId="03D4BDB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0</w:t>
            </w:r>
          </w:p>
        </w:tc>
      </w:tr>
      <w:tr w:rsidR="00B323C1" w:rsidRPr="00E36C61" w14:paraId="7C6226E1"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762BB83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4</w:t>
            </w:r>
          </w:p>
        </w:tc>
        <w:tc>
          <w:tcPr>
            <w:tcW w:w="8240" w:type="dxa"/>
            <w:tcBorders>
              <w:top w:val="nil"/>
              <w:left w:val="nil"/>
              <w:bottom w:val="single" w:sz="4" w:space="0" w:color="auto"/>
              <w:right w:val="single" w:sz="4" w:space="0" w:color="auto"/>
            </w:tcBorders>
            <w:shd w:val="clear" w:color="000000" w:fill="C5D9F1"/>
            <w:hideMark/>
          </w:tcPr>
          <w:p w14:paraId="0646B8D3"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Patient Experience</w:t>
            </w:r>
          </w:p>
        </w:tc>
        <w:tc>
          <w:tcPr>
            <w:tcW w:w="1720" w:type="dxa"/>
            <w:tcBorders>
              <w:top w:val="nil"/>
              <w:left w:val="nil"/>
              <w:bottom w:val="single" w:sz="4" w:space="0" w:color="auto"/>
              <w:right w:val="single" w:sz="4" w:space="0" w:color="auto"/>
            </w:tcBorders>
            <w:shd w:val="clear" w:color="000000" w:fill="C5D9F1"/>
            <w:vAlign w:val="center"/>
            <w:hideMark/>
          </w:tcPr>
          <w:p w14:paraId="622D3BF6"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2CE2CF2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5C7A6FC3"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601E6694"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compliments received</w:t>
            </w:r>
          </w:p>
        </w:tc>
        <w:tc>
          <w:tcPr>
            <w:tcW w:w="1720" w:type="dxa"/>
            <w:tcBorders>
              <w:top w:val="nil"/>
              <w:left w:val="nil"/>
              <w:bottom w:val="single" w:sz="4" w:space="0" w:color="auto"/>
              <w:right w:val="single" w:sz="4" w:space="0" w:color="auto"/>
            </w:tcBorders>
            <w:shd w:val="clear" w:color="000000" w:fill="FFFFFF"/>
            <w:hideMark/>
          </w:tcPr>
          <w:p w14:paraId="09521456" w14:textId="560227DB"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w:t>
            </w:r>
            <w:r w:rsidR="00E402DE" w:rsidRPr="00E36C61">
              <w:rPr>
                <w:rFonts w:ascii="Trebuchet MS" w:eastAsia="Times New Roman" w:hAnsi="Trebuchet MS" w:cs="Arial"/>
                <w:b/>
                <w:bCs/>
                <w:sz w:val="28"/>
                <w:szCs w:val="28"/>
                <w:lang w:eastAsia="en-GB"/>
              </w:rPr>
              <w:t>97</w:t>
            </w:r>
          </w:p>
        </w:tc>
      </w:tr>
      <w:tr w:rsidR="00B323C1" w:rsidRPr="00E36C61" w14:paraId="01C75819" w14:textId="77777777" w:rsidTr="000D7A29">
        <w:trPr>
          <w:trHeight w:val="528"/>
        </w:trPr>
        <w:tc>
          <w:tcPr>
            <w:tcW w:w="320" w:type="dxa"/>
            <w:tcBorders>
              <w:top w:val="nil"/>
              <w:left w:val="single" w:sz="4" w:space="0" w:color="auto"/>
              <w:bottom w:val="single" w:sz="4" w:space="0" w:color="auto"/>
              <w:right w:val="single" w:sz="4" w:space="0" w:color="auto"/>
            </w:tcBorders>
            <w:shd w:val="clear" w:color="000000" w:fill="FFFFFF"/>
            <w:noWrap/>
            <w:hideMark/>
          </w:tcPr>
          <w:p w14:paraId="1432EA6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00586C2F"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patients referred to the service who have had their experience of using that service formally captured including the friends and family test</w:t>
            </w:r>
          </w:p>
        </w:tc>
        <w:tc>
          <w:tcPr>
            <w:tcW w:w="1720" w:type="dxa"/>
            <w:tcBorders>
              <w:top w:val="nil"/>
              <w:left w:val="nil"/>
              <w:bottom w:val="single" w:sz="4" w:space="0" w:color="auto"/>
              <w:right w:val="single" w:sz="4" w:space="0" w:color="auto"/>
            </w:tcBorders>
            <w:shd w:val="clear" w:color="000000" w:fill="FFFFFF"/>
            <w:hideMark/>
          </w:tcPr>
          <w:p w14:paraId="5B3B01F7" w14:textId="751971EF"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707</w:t>
            </w:r>
          </w:p>
        </w:tc>
      </w:tr>
      <w:tr w:rsidR="00B323C1" w:rsidRPr="00E36C61" w14:paraId="3805F482" w14:textId="77777777" w:rsidTr="000D7A29">
        <w:trPr>
          <w:trHeight w:val="528"/>
        </w:trPr>
        <w:tc>
          <w:tcPr>
            <w:tcW w:w="320" w:type="dxa"/>
            <w:tcBorders>
              <w:top w:val="nil"/>
              <w:left w:val="single" w:sz="4" w:space="0" w:color="auto"/>
              <w:bottom w:val="single" w:sz="4" w:space="0" w:color="auto"/>
              <w:right w:val="single" w:sz="4" w:space="0" w:color="auto"/>
            </w:tcBorders>
            <w:shd w:val="clear" w:color="000000" w:fill="FFFFFF"/>
            <w:noWrap/>
            <w:hideMark/>
          </w:tcPr>
          <w:p w14:paraId="578B6024"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18F4339A"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Percentage of patients referred to the service who have had their experience of using that service formally captured including the friends and family test</w:t>
            </w:r>
          </w:p>
        </w:tc>
        <w:tc>
          <w:tcPr>
            <w:tcW w:w="1720" w:type="dxa"/>
            <w:tcBorders>
              <w:top w:val="nil"/>
              <w:left w:val="nil"/>
              <w:bottom w:val="single" w:sz="4" w:space="0" w:color="auto"/>
              <w:right w:val="single" w:sz="4" w:space="0" w:color="auto"/>
            </w:tcBorders>
            <w:shd w:val="clear" w:color="000000" w:fill="FFFFFF"/>
            <w:hideMark/>
          </w:tcPr>
          <w:p w14:paraId="6B6C625A" w14:textId="05F08BE9"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w:t>
            </w:r>
            <w:r w:rsidR="00E402DE" w:rsidRPr="00E36C61">
              <w:rPr>
                <w:rFonts w:ascii="Trebuchet MS" w:eastAsia="Times New Roman" w:hAnsi="Trebuchet MS" w:cs="Arial"/>
                <w:b/>
                <w:bCs/>
                <w:sz w:val="28"/>
                <w:szCs w:val="28"/>
                <w:lang w:eastAsia="en-GB"/>
              </w:rPr>
              <w:t>3%</w:t>
            </w:r>
          </w:p>
        </w:tc>
      </w:tr>
      <w:tr w:rsidR="00B323C1" w:rsidRPr="00E36C61" w14:paraId="4DE1641A"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5781E296"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2CDE79A6"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patients who reported a “very good” or “good” experience of the service</w:t>
            </w:r>
          </w:p>
        </w:tc>
        <w:tc>
          <w:tcPr>
            <w:tcW w:w="1720" w:type="dxa"/>
            <w:tcBorders>
              <w:top w:val="nil"/>
              <w:left w:val="nil"/>
              <w:bottom w:val="single" w:sz="4" w:space="0" w:color="auto"/>
              <w:right w:val="single" w:sz="4" w:space="0" w:color="auto"/>
            </w:tcBorders>
            <w:shd w:val="clear" w:color="000000" w:fill="FFFFFF"/>
            <w:hideMark/>
          </w:tcPr>
          <w:p w14:paraId="6DED9105" w14:textId="3CA7DA97"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525</w:t>
            </w:r>
          </w:p>
        </w:tc>
      </w:tr>
      <w:tr w:rsidR="00B323C1" w:rsidRPr="00E36C61" w14:paraId="6E9735D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5ACA19E0"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164F9DD0"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Percentage of patients who reported a “very good” or “good” experience of the service</w:t>
            </w:r>
          </w:p>
        </w:tc>
        <w:tc>
          <w:tcPr>
            <w:tcW w:w="1720" w:type="dxa"/>
            <w:tcBorders>
              <w:top w:val="nil"/>
              <w:left w:val="nil"/>
              <w:bottom w:val="single" w:sz="4" w:space="0" w:color="auto"/>
              <w:right w:val="single" w:sz="4" w:space="0" w:color="auto"/>
            </w:tcBorders>
            <w:shd w:val="clear" w:color="000000" w:fill="FFFFFF"/>
            <w:hideMark/>
          </w:tcPr>
          <w:p w14:paraId="0765FC93" w14:textId="0E799B2A"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94</w:t>
            </w:r>
            <w:r w:rsidR="00E402DE" w:rsidRPr="00E36C61">
              <w:rPr>
                <w:rFonts w:ascii="Trebuchet MS" w:eastAsia="Times New Roman" w:hAnsi="Trebuchet MS" w:cs="Arial"/>
                <w:b/>
                <w:bCs/>
                <w:sz w:val="28"/>
                <w:szCs w:val="28"/>
                <w:lang w:eastAsia="en-GB"/>
              </w:rPr>
              <w:t>%</w:t>
            </w:r>
          </w:p>
        </w:tc>
      </w:tr>
      <w:tr w:rsidR="00B323C1" w:rsidRPr="00E36C61" w14:paraId="39A12485"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39FA74C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5</w:t>
            </w:r>
          </w:p>
        </w:tc>
        <w:tc>
          <w:tcPr>
            <w:tcW w:w="8240" w:type="dxa"/>
            <w:tcBorders>
              <w:top w:val="nil"/>
              <w:left w:val="nil"/>
              <w:bottom w:val="single" w:sz="4" w:space="0" w:color="auto"/>
              <w:right w:val="single" w:sz="4" w:space="0" w:color="auto"/>
            </w:tcBorders>
            <w:shd w:val="clear" w:color="000000" w:fill="C5D9F1"/>
            <w:hideMark/>
          </w:tcPr>
          <w:p w14:paraId="585E6B6D"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Workforce &amp; Staffing (including Medical Staff)</w:t>
            </w:r>
          </w:p>
        </w:tc>
        <w:tc>
          <w:tcPr>
            <w:tcW w:w="1720" w:type="dxa"/>
            <w:tcBorders>
              <w:top w:val="nil"/>
              <w:left w:val="nil"/>
              <w:bottom w:val="single" w:sz="4" w:space="0" w:color="auto"/>
              <w:right w:val="single" w:sz="4" w:space="0" w:color="auto"/>
            </w:tcBorders>
            <w:shd w:val="clear" w:color="000000" w:fill="C5D9F1"/>
            <w:vAlign w:val="center"/>
            <w:hideMark/>
          </w:tcPr>
          <w:p w14:paraId="394C27D7"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62ED0BD8"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hideMark/>
          </w:tcPr>
          <w:p w14:paraId="7602CBBE"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644F3886"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xml:space="preserve">% </w:t>
            </w:r>
            <w:proofErr w:type="gramStart"/>
            <w:r w:rsidRPr="00E36C61">
              <w:rPr>
                <w:rFonts w:ascii="Trebuchet MS" w:eastAsia="Times New Roman" w:hAnsi="Trebuchet MS" w:cs="Arial"/>
                <w:sz w:val="28"/>
                <w:szCs w:val="28"/>
                <w:lang w:eastAsia="en-GB"/>
              </w:rPr>
              <w:t>of</w:t>
            </w:r>
            <w:proofErr w:type="gramEnd"/>
            <w:r w:rsidRPr="00E36C61">
              <w:rPr>
                <w:rFonts w:ascii="Trebuchet MS" w:eastAsia="Times New Roman" w:hAnsi="Trebuchet MS" w:cs="Arial"/>
                <w:sz w:val="28"/>
                <w:szCs w:val="28"/>
                <w:lang w:eastAsia="en-GB"/>
              </w:rPr>
              <w:t xml:space="preserve"> staff with up to date appraisal completed</w:t>
            </w:r>
          </w:p>
        </w:tc>
        <w:tc>
          <w:tcPr>
            <w:tcW w:w="1720" w:type="dxa"/>
            <w:tcBorders>
              <w:top w:val="nil"/>
              <w:left w:val="nil"/>
              <w:bottom w:val="single" w:sz="4" w:space="0" w:color="auto"/>
              <w:right w:val="single" w:sz="4" w:space="0" w:color="auto"/>
            </w:tcBorders>
            <w:shd w:val="clear" w:color="000000" w:fill="FFFFFF"/>
            <w:hideMark/>
          </w:tcPr>
          <w:p w14:paraId="4E385A4D" w14:textId="6A425899" w:rsidR="008B5F10" w:rsidRPr="00E36C61" w:rsidRDefault="008B5F10" w:rsidP="00E402DE">
            <w:pPr>
              <w:spacing w:after="0" w:line="36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100</w:t>
            </w:r>
            <w:r w:rsidR="00E402DE" w:rsidRPr="00E36C61">
              <w:rPr>
                <w:rFonts w:ascii="Trebuchet MS" w:eastAsia="Times New Roman" w:hAnsi="Trebuchet MS" w:cs="Arial"/>
                <w:b/>
                <w:bCs/>
                <w:sz w:val="28"/>
                <w:szCs w:val="28"/>
                <w:lang w:eastAsia="en-GB"/>
              </w:rPr>
              <w:t>%</w:t>
            </w:r>
          </w:p>
        </w:tc>
      </w:tr>
      <w:tr w:rsidR="00B323C1" w:rsidRPr="00E36C61" w14:paraId="7819E96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hideMark/>
          </w:tcPr>
          <w:p w14:paraId="3AEC4F6F"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16B039BB"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xml:space="preserve">% </w:t>
            </w:r>
            <w:proofErr w:type="gramStart"/>
            <w:r w:rsidRPr="00E36C61">
              <w:rPr>
                <w:rFonts w:ascii="Trebuchet MS" w:eastAsia="Times New Roman" w:hAnsi="Trebuchet MS" w:cs="Arial"/>
                <w:sz w:val="28"/>
                <w:szCs w:val="28"/>
                <w:lang w:eastAsia="en-GB"/>
              </w:rPr>
              <w:t>of</w:t>
            </w:r>
            <w:proofErr w:type="gramEnd"/>
            <w:r w:rsidRPr="00E36C61">
              <w:rPr>
                <w:rFonts w:ascii="Trebuchet MS" w:eastAsia="Times New Roman" w:hAnsi="Trebuchet MS" w:cs="Arial"/>
                <w:sz w:val="28"/>
                <w:szCs w:val="28"/>
                <w:lang w:eastAsia="en-GB"/>
              </w:rPr>
              <w:t xml:space="preserve"> clinical / patient facing staff who are absent from work through sickness </w:t>
            </w:r>
          </w:p>
        </w:tc>
        <w:tc>
          <w:tcPr>
            <w:tcW w:w="1720" w:type="dxa"/>
            <w:tcBorders>
              <w:top w:val="nil"/>
              <w:left w:val="nil"/>
              <w:bottom w:val="single" w:sz="4" w:space="0" w:color="auto"/>
              <w:right w:val="single" w:sz="4" w:space="0" w:color="auto"/>
            </w:tcBorders>
            <w:shd w:val="clear" w:color="000000" w:fill="FFFFFF"/>
            <w:hideMark/>
          </w:tcPr>
          <w:p w14:paraId="01A37DB3" w14:textId="0E4DC438" w:rsidR="008B5F10" w:rsidRPr="00E36C61" w:rsidRDefault="008B5F10" w:rsidP="00E402DE">
            <w:pPr>
              <w:spacing w:after="0" w:line="36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w:t>
            </w:r>
            <w:r w:rsidR="00E402DE" w:rsidRPr="00E36C61">
              <w:rPr>
                <w:rFonts w:ascii="Trebuchet MS" w:eastAsia="Times New Roman" w:hAnsi="Trebuchet MS" w:cs="Arial"/>
                <w:b/>
                <w:bCs/>
                <w:sz w:val="28"/>
                <w:szCs w:val="28"/>
                <w:lang w:eastAsia="en-GB"/>
              </w:rPr>
              <w:t>%</w:t>
            </w:r>
          </w:p>
        </w:tc>
      </w:tr>
      <w:tr w:rsidR="00B323C1" w:rsidRPr="00E36C61" w14:paraId="113BB62E"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151D2404"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6</w:t>
            </w:r>
          </w:p>
        </w:tc>
        <w:tc>
          <w:tcPr>
            <w:tcW w:w="8240" w:type="dxa"/>
            <w:tcBorders>
              <w:top w:val="nil"/>
              <w:left w:val="nil"/>
              <w:bottom w:val="single" w:sz="4" w:space="0" w:color="auto"/>
              <w:right w:val="single" w:sz="4" w:space="0" w:color="auto"/>
            </w:tcBorders>
            <w:shd w:val="clear" w:color="000000" w:fill="C5D9F1"/>
            <w:hideMark/>
          </w:tcPr>
          <w:p w14:paraId="19FB60A2"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Compliance with safety alerts</w:t>
            </w:r>
          </w:p>
        </w:tc>
        <w:tc>
          <w:tcPr>
            <w:tcW w:w="1720" w:type="dxa"/>
            <w:tcBorders>
              <w:top w:val="nil"/>
              <w:left w:val="nil"/>
              <w:bottom w:val="single" w:sz="4" w:space="0" w:color="auto"/>
              <w:right w:val="single" w:sz="4" w:space="0" w:color="auto"/>
            </w:tcBorders>
            <w:shd w:val="clear" w:color="000000" w:fill="C5D9F1"/>
            <w:vAlign w:val="center"/>
            <w:hideMark/>
          </w:tcPr>
          <w:p w14:paraId="5BB6DCA6"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0B73DEE0" w14:textId="77777777" w:rsidTr="000D7A29">
        <w:trPr>
          <w:trHeight w:val="528"/>
        </w:trPr>
        <w:tc>
          <w:tcPr>
            <w:tcW w:w="320" w:type="dxa"/>
            <w:tcBorders>
              <w:top w:val="nil"/>
              <w:left w:val="single" w:sz="4" w:space="0" w:color="auto"/>
              <w:bottom w:val="single" w:sz="4" w:space="0" w:color="auto"/>
              <w:right w:val="single" w:sz="4" w:space="0" w:color="auto"/>
            </w:tcBorders>
            <w:shd w:val="clear" w:color="000000" w:fill="FFFFFF"/>
            <w:noWrap/>
            <w:hideMark/>
          </w:tcPr>
          <w:p w14:paraId="3AC8CF70"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44CAD587"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Number of National Patient Safety Alerts (Central Alert System) acknowledged within 5 days of target date</w:t>
            </w:r>
          </w:p>
        </w:tc>
        <w:tc>
          <w:tcPr>
            <w:tcW w:w="1720" w:type="dxa"/>
            <w:tcBorders>
              <w:top w:val="nil"/>
              <w:left w:val="nil"/>
              <w:bottom w:val="single" w:sz="4" w:space="0" w:color="auto"/>
              <w:right w:val="single" w:sz="4" w:space="0" w:color="auto"/>
            </w:tcBorders>
            <w:shd w:val="clear" w:color="000000" w:fill="FFFFFF"/>
            <w:hideMark/>
          </w:tcPr>
          <w:p w14:paraId="346E6DB7"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3</w:t>
            </w:r>
          </w:p>
        </w:tc>
      </w:tr>
      <w:tr w:rsidR="00B323C1" w:rsidRPr="00E36C61" w14:paraId="3445724E" w14:textId="77777777" w:rsidTr="000D7A29">
        <w:trPr>
          <w:trHeight w:val="528"/>
        </w:trPr>
        <w:tc>
          <w:tcPr>
            <w:tcW w:w="320" w:type="dxa"/>
            <w:tcBorders>
              <w:top w:val="nil"/>
              <w:left w:val="single" w:sz="4" w:space="0" w:color="auto"/>
              <w:bottom w:val="single" w:sz="4" w:space="0" w:color="auto"/>
              <w:right w:val="single" w:sz="4" w:space="0" w:color="auto"/>
            </w:tcBorders>
            <w:shd w:val="clear" w:color="000000" w:fill="FFFFFF"/>
            <w:noWrap/>
            <w:hideMark/>
          </w:tcPr>
          <w:p w14:paraId="7739DF3C"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0235F2EB"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Percentage of National Patient Safety Alerts (Central Alert System) acknowledged within 5 days of target date</w:t>
            </w:r>
          </w:p>
        </w:tc>
        <w:tc>
          <w:tcPr>
            <w:tcW w:w="1720" w:type="dxa"/>
            <w:tcBorders>
              <w:top w:val="nil"/>
              <w:left w:val="nil"/>
              <w:bottom w:val="single" w:sz="4" w:space="0" w:color="auto"/>
              <w:right w:val="single" w:sz="4" w:space="0" w:color="auto"/>
            </w:tcBorders>
            <w:shd w:val="clear" w:color="000000" w:fill="FFFFFF"/>
            <w:hideMark/>
          </w:tcPr>
          <w:p w14:paraId="6AB4C70F" w14:textId="586D5BA1"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100</w:t>
            </w:r>
            <w:r w:rsidR="00E402DE" w:rsidRPr="00E36C61">
              <w:rPr>
                <w:rFonts w:ascii="Trebuchet MS" w:eastAsia="Times New Roman" w:hAnsi="Trebuchet MS" w:cs="Arial"/>
                <w:b/>
                <w:bCs/>
                <w:sz w:val="28"/>
                <w:szCs w:val="28"/>
                <w:lang w:eastAsia="en-GB"/>
              </w:rPr>
              <w:t>%</w:t>
            </w:r>
          </w:p>
        </w:tc>
      </w:tr>
      <w:tr w:rsidR="00B323C1" w:rsidRPr="00E36C61" w14:paraId="22967584"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673EDB5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7</w:t>
            </w:r>
          </w:p>
        </w:tc>
        <w:tc>
          <w:tcPr>
            <w:tcW w:w="8240" w:type="dxa"/>
            <w:tcBorders>
              <w:top w:val="nil"/>
              <w:left w:val="nil"/>
              <w:bottom w:val="single" w:sz="4" w:space="0" w:color="auto"/>
              <w:right w:val="single" w:sz="4" w:space="0" w:color="auto"/>
            </w:tcBorders>
            <w:shd w:val="clear" w:color="000000" w:fill="C5D9F1"/>
            <w:hideMark/>
          </w:tcPr>
          <w:p w14:paraId="7172BED3"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Safeguarding</w:t>
            </w:r>
          </w:p>
        </w:tc>
        <w:tc>
          <w:tcPr>
            <w:tcW w:w="1720" w:type="dxa"/>
            <w:tcBorders>
              <w:top w:val="nil"/>
              <w:left w:val="nil"/>
              <w:bottom w:val="single" w:sz="4" w:space="0" w:color="auto"/>
              <w:right w:val="single" w:sz="4" w:space="0" w:color="auto"/>
            </w:tcBorders>
            <w:shd w:val="clear" w:color="000000" w:fill="C5D9F1"/>
            <w:vAlign w:val="center"/>
            <w:hideMark/>
          </w:tcPr>
          <w:p w14:paraId="5A0F9365"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0AF13CC1"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D9D9D9"/>
            <w:noWrap/>
            <w:hideMark/>
          </w:tcPr>
          <w:p w14:paraId="01270B0B"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D9D9D9"/>
            <w:hideMark/>
          </w:tcPr>
          <w:p w14:paraId="51DF606A" w14:textId="176950DE"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 xml:space="preserve">Number of safeguarding incidents / concerns reported </w:t>
            </w:r>
          </w:p>
        </w:tc>
        <w:tc>
          <w:tcPr>
            <w:tcW w:w="1720" w:type="dxa"/>
            <w:tcBorders>
              <w:top w:val="nil"/>
              <w:left w:val="nil"/>
              <w:bottom w:val="single" w:sz="4" w:space="0" w:color="auto"/>
              <w:right w:val="single" w:sz="4" w:space="0" w:color="auto"/>
            </w:tcBorders>
            <w:shd w:val="clear" w:color="000000" w:fill="D9D9D9"/>
            <w:vAlign w:val="center"/>
            <w:hideMark/>
          </w:tcPr>
          <w:p w14:paraId="01829DED" w14:textId="045665B1" w:rsidR="008B5F10" w:rsidRPr="00E36C61" w:rsidRDefault="00E402DE"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1</w:t>
            </w:r>
          </w:p>
        </w:tc>
      </w:tr>
      <w:tr w:rsidR="00B323C1" w:rsidRPr="00E36C61" w14:paraId="1151522D"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C5D9F1"/>
            <w:noWrap/>
            <w:hideMark/>
          </w:tcPr>
          <w:p w14:paraId="63B47FAB"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8</w:t>
            </w:r>
          </w:p>
        </w:tc>
        <w:tc>
          <w:tcPr>
            <w:tcW w:w="8240" w:type="dxa"/>
            <w:tcBorders>
              <w:top w:val="nil"/>
              <w:left w:val="nil"/>
              <w:bottom w:val="single" w:sz="4" w:space="0" w:color="auto"/>
              <w:right w:val="single" w:sz="4" w:space="0" w:color="auto"/>
            </w:tcBorders>
            <w:shd w:val="clear" w:color="000000" w:fill="C5D9F1"/>
            <w:hideMark/>
          </w:tcPr>
          <w:p w14:paraId="1E92BA5F"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Training Compliance</w:t>
            </w:r>
          </w:p>
        </w:tc>
        <w:tc>
          <w:tcPr>
            <w:tcW w:w="1720" w:type="dxa"/>
            <w:tcBorders>
              <w:top w:val="nil"/>
              <w:left w:val="nil"/>
              <w:bottom w:val="single" w:sz="4" w:space="0" w:color="auto"/>
              <w:right w:val="single" w:sz="4" w:space="0" w:color="auto"/>
            </w:tcBorders>
            <w:shd w:val="clear" w:color="000000" w:fill="C5D9F1"/>
            <w:vAlign w:val="center"/>
            <w:hideMark/>
          </w:tcPr>
          <w:p w14:paraId="7E04983D"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r>
      <w:tr w:rsidR="00B323C1" w:rsidRPr="00E36C61" w14:paraId="6FE9C762"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77CA3F1E"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24E459A3"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Mandatory training compliance rates</w:t>
            </w:r>
          </w:p>
        </w:tc>
        <w:tc>
          <w:tcPr>
            <w:tcW w:w="1720" w:type="dxa"/>
            <w:tcBorders>
              <w:top w:val="nil"/>
              <w:left w:val="nil"/>
              <w:bottom w:val="single" w:sz="4" w:space="0" w:color="auto"/>
              <w:right w:val="single" w:sz="4" w:space="0" w:color="auto"/>
            </w:tcBorders>
            <w:shd w:val="clear" w:color="000000" w:fill="FFFFFF"/>
            <w:vAlign w:val="center"/>
            <w:hideMark/>
          </w:tcPr>
          <w:p w14:paraId="674F7FE1" w14:textId="6A9BA331"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8</w:t>
            </w:r>
            <w:r w:rsidR="003E4A4D" w:rsidRPr="00E36C61">
              <w:rPr>
                <w:rFonts w:ascii="Trebuchet MS" w:eastAsia="Times New Roman" w:hAnsi="Trebuchet MS" w:cs="Arial"/>
                <w:b/>
                <w:bCs/>
                <w:sz w:val="28"/>
                <w:szCs w:val="28"/>
                <w:lang w:eastAsia="en-GB"/>
              </w:rPr>
              <w:t>3</w:t>
            </w:r>
          </w:p>
        </w:tc>
      </w:tr>
      <w:tr w:rsidR="00B323C1" w:rsidRPr="00E36C61" w14:paraId="3044BAFB" w14:textId="77777777" w:rsidTr="000D7A29">
        <w:trPr>
          <w:trHeight w:val="264"/>
        </w:trPr>
        <w:tc>
          <w:tcPr>
            <w:tcW w:w="320" w:type="dxa"/>
            <w:tcBorders>
              <w:top w:val="nil"/>
              <w:left w:val="single" w:sz="4" w:space="0" w:color="auto"/>
              <w:bottom w:val="single" w:sz="4" w:space="0" w:color="auto"/>
              <w:right w:val="single" w:sz="4" w:space="0" w:color="auto"/>
            </w:tcBorders>
            <w:shd w:val="clear" w:color="000000" w:fill="FFFFFF"/>
            <w:noWrap/>
            <w:hideMark/>
          </w:tcPr>
          <w:p w14:paraId="7692E2F9" w14:textId="77777777"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 </w:t>
            </w:r>
          </w:p>
        </w:tc>
        <w:tc>
          <w:tcPr>
            <w:tcW w:w="8240" w:type="dxa"/>
            <w:tcBorders>
              <w:top w:val="nil"/>
              <w:left w:val="nil"/>
              <w:bottom w:val="single" w:sz="4" w:space="0" w:color="auto"/>
              <w:right w:val="single" w:sz="4" w:space="0" w:color="auto"/>
            </w:tcBorders>
            <w:shd w:val="clear" w:color="000000" w:fill="FFFFFF"/>
            <w:hideMark/>
          </w:tcPr>
          <w:p w14:paraId="7C1A6BB4" w14:textId="77777777" w:rsidR="008B5F10" w:rsidRPr="00E36C61" w:rsidRDefault="008B5F10" w:rsidP="0039671D">
            <w:pPr>
              <w:spacing w:after="0" w:line="240" w:lineRule="auto"/>
              <w:jc w:val="both"/>
              <w:rPr>
                <w:rFonts w:ascii="Trebuchet MS" w:eastAsia="Times New Roman" w:hAnsi="Trebuchet MS" w:cs="Arial"/>
                <w:sz w:val="28"/>
                <w:szCs w:val="28"/>
                <w:lang w:eastAsia="en-GB"/>
              </w:rPr>
            </w:pPr>
            <w:r w:rsidRPr="00E36C61">
              <w:rPr>
                <w:rFonts w:ascii="Trebuchet MS" w:eastAsia="Times New Roman" w:hAnsi="Trebuchet MS" w:cs="Arial"/>
                <w:sz w:val="28"/>
                <w:szCs w:val="28"/>
                <w:lang w:eastAsia="en-GB"/>
              </w:rPr>
              <w:t>Safeguarding Training compliance rates</w:t>
            </w:r>
          </w:p>
        </w:tc>
        <w:tc>
          <w:tcPr>
            <w:tcW w:w="1720" w:type="dxa"/>
            <w:tcBorders>
              <w:top w:val="nil"/>
              <w:left w:val="nil"/>
              <w:bottom w:val="single" w:sz="4" w:space="0" w:color="auto"/>
              <w:right w:val="single" w:sz="4" w:space="0" w:color="auto"/>
            </w:tcBorders>
            <w:shd w:val="clear" w:color="000000" w:fill="FFFFFF"/>
            <w:vAlign w:val="center"/>
            <w:hideMark/>
          </w:tcPr>
          <w:p w14:paraId="1CA2E555" w14:textId="2F360919" w:rsidR="008B5F10" w:rsidRPr="00E36C61" w:rsidRDefault="008B5F10" w:rsidP="0039671D">
            <w:pPr>
              <w:spacing w:after="0" w:line="240" w:lineRule="auto"/>
              <w:jc w:val="both"/>
              <w:rPr>
                <w:rFonts w:ascii="Trebuchet MS" w:eastAsia="Times New Roman" w:hAnsi="Trebuchet MS" w:cs="Arial"/>
                <w:b/>
                <w:bCs/>
                <w:sz w:val="28"/>
                <w:szCs w:val="28"/>
                <w:lang w:eastAsia="en-GB"/>
              </w:rPr>
            </w:pPr>
            <w:r w:rsidRPr="00E36C61">
              <w:rPr>
                <w:rFonts w:ascii="Trebuchet MS" w:eastAsia="Times New Roman" w:hAnsi="Trebuchet MS" w:cs="Arial"/>
                <w:b/>
                <w:bCs/>
                <w:sz w:val="28"/>
                <w:szCs w:val="28"/>
                <w:lang w:eastAsia="en-GB"/>
              </w:rPr>
              <w:t>9</w:t>
            </w:r>
            <w:r w:rsidR="003E4A4D" w:rsidRPr="00E36C61">
              <w:rPr>
                <w:rFonts w:ascii="Trebuchet MS" w:eastAsia="Times New Roman" w:hAnsi="Trebuchet MS" w:cs="Arial"/>
                <w:b/>
                <w:bCs/>
                <w:sz w:val="28"/>
                <w:szCs w:val="28"/>
                <w:lang w:eastAsia="en-GB"/>
              </w:rPr>
              <w:t>9</w:t>
            </w:r>
          </w:p>
        </w:tc>
      </w:tr>
    </w:tbl>
    <w:p w14:paraId="57C60580" w14:textId="77777777" w:rsidR="008B5F10" w:rsidRPr="00E36C61" w:rsidRDefault="008B5F10" w:rsidP="0039671D">
      <w:pPr>
        <w:jc w:val="both"/>
        <w:rPr>
          <w:rFonts w:ascii="Trebuchet MS" w:hAnsi="Trebuchet MS"/>
          <w:sz w:val="28"/>
          <w:szCs w:val="28"/>
        </w:rPr>
      </w:pPr>
    </w:p>
    <w:p w14:paraId="09A0A0B6" w14:textId="77777777" w:rsidR="00CE3932" w:rsidRPr="00E36C61" w:rsidRDefault="00CE3932" w:rsidP="0039671D">
      <w:pPr>
        <w:jc w:val="both"/>
        <w:rPr>
          <w:rFonts w:ascii="Trebuchet MS" w:hAnsi="Trebuchet MS"/>
          <w:b/>
          <w:sz w:val="28"/>
          <w:szCs w:val="28"/>
          <w:u w:val="single"/>
        </w:rPr>
      </w:pPr>
    </w:p>
    <w:p w14:paraId="37ED4B9C" w14:textId="7F01F854" w:rsidR="00D3505B" w:rsidRPr="00E36C61" w:rsidRDefault="00D3505B" w:rsidP="0039671D">
      <w:pPr>
        <w:jc w:val="both"/>
        <w:rPr>
          <w:rFonts w:ascii="Trebuchet MS" w:hAnsi="Trebuchet MS"/>
          <w:b/>
          <w:sz w:val="28"/>
          <w:szCs w:val="28"/>
          <w:u w:val="single"/>
        </w:rPr>
      </w:pPr>
      <w:r w:rsidRPr="00E36C61">
        <w:rPr>
          <w:rFonts w:ascii="Trebuchet MS" w:hAnsi="Trebuchet MS"/>
          <w:b/>
          <w:sz w:val="28"/>
          <w:szCs w:val="28"/>
          <w:u w:val="single"/>
        </w:rPr>
        <w:t>Priority 2</w:t>
      </w:r>
    </w:p>
    <w:p w14:paraId="0361EF6A" w14:textId="315E4D6E" w:rsidR="00F57AF0" w:rsidRPr="00E36C61" w:rsidRDefault="00D3505B" w:rsidP="0039671D">
      <w:pPr>
        <w:jc w:val="both"/>
        <w:rPr>
          <w:rFonts w:ascii="Trebuchet MS" w:hAnsi="Trebuchet MS"/>
          <w:b/>
          <w:sz w:val="28"/>
          <w:szCs w:val="28"/>
        </w:rPr>
      </w:pPr>
      <w:r w:rsidRPr="00E36C61">
        <w:rPr>
          <w:rFonts w:ascii="Trebuchet MS" w:hAnsi="Trebuchet MS"/>
          <w:b/>
          <w:sz w:val="28"/>
          <w:szCs w:val="28"/>
        </w:rPr>
        <w:t>Robust Governance: fostering safeguarding and quality assurance processes which are standardised across the service.</w:t>
      </w:r>
    </w:p>
    <w:p w14:paraId="44E09E5D" w14:textId="705FD3C1" w:rsidR="00025E65" w:rsidRPr="00E36C61" w:rsidRDefault="00025E65" w:rsidP="0039671D">
      <w:pPr>
        <w:jc w:val="both"/>
        <w:rPr>
          <w:rFonts w:ascii="Trebuchet MS" w:hAnsi="Trebuchet MS"/>
          <w:sz w:val="28"/>
          <w:szCs w:val="28"/>
        </w:rPr>
      </w:pPr>
      <w:r w:rsidRPr="00E36C61">
        <w:rPr>
          <w:rFonts w:ascii="Trebuchet MS" w:eastAsia="Times New Roman" w:hAnsi="Trebuchet MS" w:cs="Times New Roman"/>
          <w:sz w:val="28"/>
          <w:szCs w:val="28"/>
          <w:lang w:eastAsia="en-GB"/>
        </w:rPr>
        <w:t>We have made further improvements to our Directors Assurance work a</w:t>
      </w:r>
      <w:r w:rsidRPr="00E36C61">
        <w:rPr>
          <w:rFonts w:ascii="Trebuchet MS" w:hAnsi="Trebuchet MS"/>
          <w:sz w:val="28"/>
          <w:szCs w:val="28"/>
        </w:rPr>
        <w:t>s the Board of Directors felt it important that they were collectively assured of all aspects of the service including the CQC domains and outcomes. It was felt that this would not only ensure we all understood what was happening in the service but also help us identify further service improvements we could make to benefit our patients.</w:t>
      </w:r>
    </w:p>
    <w:p w14:paraId="78282522" w14:textId="77777777" w:rsidR="00025E65" w:rsidRPr="00E36C61" w:rsidRDefault="00025E65" w:rsidP="0039671D">
      <w:pPr>
        <w:jc w:val="both"/>
        <w:rPr>
          <w:rFonts w:ascii="Trebuchet MS" w:hAnsi="Trebuchet MS"/>
          <w:sz w:val="28"/>
          <w:szCs w:val="28"/>
        </w:rPr>
      </w:pPr>
      <w:r w:rsidRPr="00E36C61">
        <w:rPr>
          <w:rFonts w:ascii="Trebuchet MS" w:hAnsi="Trebuchet MS"/>
          <w:sz w:val="28"/>
          <w:szCs w:val="28"/>
        </w:rPr>
        <w:t>We achieved this by:</w:t>
      </w:r>
    </w:p>
    <w:p w14:paraId="372570E7" w14:textId="5F7DDB4B" w:rsidR="00025E65" w:rsidRPr="00E36C61" w:rsidRDefault="00025E65"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Updating research on best practice for assurance</w:t>
      </w:r>
    </w:p>
    <w:p w14:paraId="1FB8EBEC" w14:textId="3A07FCE6" w:rsidR="00B81F65" w:rsidRPr="00E36C61" w:rsidRDefault="00B81F65"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 xml:space="preserve">Promoting a ‘Think Family’ approach to safeguarding </w:t>
      </w:r>
    </w:p>
    <w:p w14:paraId="326928F5" w14:textId="77777777" w:rsidR="00025E65" w:rsidRPr="00E36C61" w:rsidRDefault="00025E65"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Full understanding of all the CQC domains and data already collected within the service beyond the CQC domains</w:t>
      </w:r>
    </w:p>
    <w:p w14:paraId="07550D15" w14:textId="7F17D077" w:rsidR="00025E65" w:rsidRPr="00E36C61" w:rsidRDefault="00025E65"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Regular update and review of the Directors assurance template</w:t>
      </w:r>
    </w:p>
    <w:p w14:paraId="64E39C71" w14:textId="3B7E8ACD" w:rsidR="00025E65" w:rsidRPr="00E36C61" w:rsidRDefault="00025E65"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 xml:space="preserve">Lead Directors reporting back on their delegated domain </w:t>
      </w:r>
    </w:p>
    <w:p w14:paraId="0AF595A3" w14:textId="0944AE72" w:rsidR="00025E65" w:rsidRPr="00E36C61" w:rsidRDefault="00F96D06"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 xml:space="preserve">Involving the wider team in reviewing our assessment against each domain and to provide challenge and ides to further improve. </w:t>
      </w:r>
    </w:p>
    <w:p w14:paraId="0A7A47FD" w14:textId="36B861F4" w:rsidR="00025E65" w:rsidRPr="00E36C61" w:rsidRDefault="00E42F5D" w:rsidP="0039671D">
      <w:pPr>
        <w:pStyle w:val="ListParagraph"/>
        <w:numPr>
          <w:ilvl w:val="0"/>
          <w:numId w:val="20"/>
        </w:numPr>
        <w:spacing w:before="120" w:after="0" w:line="240" w:lineRule="auto"/>
        <w:ind w:left="459" w:hanging="284"/>
        <w:jc w:val="both"/>
        <w:rPr>
          <w:rFonts w:ascii="Trebuchet MS" w:hAnsi="Trebuchet MS"/>
          <w:sz w:val="28"/>
          <w:szCs w:val="28"/>
        </w:rPr>
      </w:pPr>
      <w:r w:rsidRPr="00E36C61">
        <w:rPr>
          <w:rFonts w:ascii="Trebuchet MS" w:hAnsi="Trebuchet MS"/>
          <w:sz w:val="28"/>
          <w:szCs w:val="28"/>
        </w:rPr>
        <w:t xml:space="preserve">Produced </w:t>
      </w:r>
      <w:r w:rsidR="003C4F9C" w:rsidRPr="00E36C61">
        <w:rPr>
          <w:rFonts w:ascii="Trebuchet MS" w:hAnsi="Trebuchet MS"/>
          <w:sz w:val="28"/>
          <w:szCs w:val="28"/>
        </w:rPr>
        <w:t xml:space="preserve">an action plan across all </w:t>
      </w:r>
      <w:r w:rsidR="004C1C72" w:rsidRPr="00E36C61">
        <w:rPr>
          <w:rFonts w:ascii="Trebuchet MS" w:hAnsi="Trebuchet MS"/>
          <w:sz w:val="28"/>
          <w:szCs w:val="28"/>
        </w:rPr>
        <w:t>five</w:t>
      </w:r>
      <w:r w:rsidR="003C4F9C" w:rsidRPr="00E36C61">
        <w:rPr>
          <w:rFonts w:ascii="Trebuchet MS" w:hAnsi="Trebuchet MS"/>
          <w:sz w:val="28"/>
          <w:szCs w:val="28"/>
        </w:rPr>
        <w:t xml:space="preserve"> Domains to ensure ideas are converted into actions and measured.</w:t>
      </w:r>
    </w:p>
    <w:p w14:paraId="102B2BE6" w14:textId="633FD857" w:rsidR="00F57AF0" w:rsidRPr="00E36C61" w:rsidRDefault="00F57AF0" w:rsidP="0039671D">
      <w:pPr>
        <w:jc w:val="both"/>
        <w:rPr>
          <w:rFonts w:ascii="Trebuchet MS" w:hAnsi="Trebuchet MS"/>
          <w:sz w:val="28"/>
          <w:szCs w:val="28"/>
        </w:rPr>
      </w:pPr>
    </w:p>
    <w:p w14:paraId="1DE1877D" w14:textId="5F889FF0" w:rsidR="00D0048E" w:rsidRPr="00E36C61" w:rsidRDefault="00D3505B" w:rsidP="0039671D">
      <w:pPr>
        <w:jc w:val="both"/>
        <w:rPr>
          <w:rFonts w:ascii="Trebuchet MS" w:hAnsi="Trebuchet MS"/>
          <w:b/>
          <w:sz w:val="28"/>
          <w:szCs w:val="28"/>
          <w:u w:val="single"/>
        </w:rPr>
      </w:pPr>
      <w:r w:rsidRPr="00E36C61">
        <w:rPr>
          <w:rFonts w:ascii="Trebuchet MS" w:hAnsi="Trebuchet MS"/>
          <w:b/>
          <w:sz w:val="28"/>
          <w:szCs w:val="28"/>
          <w:u w:val="single"/>
        </w:rPr>
        <w:t>Priority 3</w:t>
      </w:r>
    </w:p>
    <w:p w14:paraId="70605FD7" w14:textId="4E195BC2" w:rsidR="00520DB3" w:rsidRPr="00E36C61" w:rsidRDefault="00520DB3" w:rsidP="0039671D">
      <w:pPr>
        <w:jc w:val="both"/>
        <w:rPr>
          <w:rFonts w:ascii="Trebuchet MS" w:hAnsi="Trebuchet MS"/>
          <w:b/>
          <w:sz w:val="28"/>
          <w:szCs w:val="28"/>
          <w:u w:val="single"/>
        </w:rPr>
      </w:pPr>
      <w:r w:rsidRPr="00E36C61">
        <w:rPr>
          <w:rFonts w:ascii="Trebuchet MS" w:hAnsi="Trebuchet MS"/>
          <w:b/>
          <w:sz w:val="28"/>
          <w:szCs w:val="28"/>
        </w:rPr>
        <w:t>Continue to be recognised as an employer of choice</w:t>
      </w:r>
    </w:p>
    <w:p w14:paraId="7400BBDC" w14:textId="15F467B7" w:rsidR="00520DB3" w:rsidRPr="00E36C61" w:rsidRDefault="00520DB3" w:rsidP="0039671D">
      <w:pPr>
        <w:jc w:val="both"/>
        <w:rPr>
          <w:rFonts w:ascii="Trebuchet MS" w:hAnsi="Trebuchet MS"/>
          <w:sz w:val="28"/>
          <w:szCs w:val="28"/>
        </w:rPr>
      </w:pPr>
      <w:r w:rsidRPr="00E36C61">
        <w:rPr>
          <w:rFonts w:ascii="Trebuchet MS" w:hAnsi="Trebuchet MS"/>
          <w:sz w:val="28"/>
          <w:szCs w:val="28"/>
        </w:rPr>
        <w:t>Our Clinical Peer Review programme</w:t>
      </w:r>
      <w:r w:rsidR="00D3505B" w:rsidRPr="00E36C61">
        <w:rPr>
          <w:rFonts w:ascii="Trebuchet MS" w:hAnsi="Trebuchet MS"/>
          <w:sz w:val="28"/>
          <w:szCs w:val="28"/>
        </w:rPr>
        <w:t>, which is held every 6 weeks,</w:t>
      </w:r>
      <w:r w:rsidRPr="00E36C61">
        <w:rPr>
          <w:rFonts w:ascii="Trebuchet MS" w:hAnsi="Trebuchet MS"/>
          <w:sz w:val="28"/>
          <w:szCs w:val="28"/>
        </w:rPr>
        <w:t xml:space="preserve"> continues to be felt extremely beneficial to all staff as does our Persistent Pain Case Discussion Group.</w:t>
      </w:r>
    </w:p>
    <w:p w14:paraId="5B33CA0D" w14:textId="57254172" w:rsidR="00520DB3" w:rsidRPr="00E36C61" w:rsidRDefault="00520DB3" w:rsidP="0039671D">
      <w:pPr>
        <w:jc w:val="both"/>
        <w:rPr>
          <w:rFonts w:ascii="Trebuchet MS" w:eastAsia="Times New Roman" w:hAnsi="Trebuchet MS" w:cs="Times New Roman"/>
          <w:sz w:val="28"/>
          <w:szCs w:val="28"/>
          <w:lang w:eastAsia="en-GB"/>
        </w:rPr>
      </w:pPr>
      <w:r w:rsidRPr="00E36C61">
        <w:rPr>
          <w:rFonts w:ascii="Trebuchet MS" w:eastAsia="Times New Roman" w:hAnsi="Trebuchet MS" w:cs="Times New Roman"/>
          <w:sz w:val="28"/>
          <w:szCs w:val="28"/>
          <w:lang w:eastAsia="en-GB"/>
        </w:rPr>
        <w:t>Th</w:t>
      </w:r>
      <w:r w:rsidR="00D3505B" w:rsidRPr="00E36C61">
        <w:rPr>
          <w:rFonts w:ascii="Trebuchet MS" w:eastAsia="Times New Roman" w:hAnsi="Trebuchet MS" w:cs="Times New Roman"/>
          <w:sz w:val="28"/>
          <w:szCs w:val="28"/>
          <w:lang w:eastAsia="en-GB"/>
        </w:rPr>
        <w:t xml:space="preserve">e </w:t>
      </w:r>
      <w:r w:rsidRPr="00E36C61">
        <w:rPr>
          <w:rFonts w:ascii="Trebuchet MS" w:eastAsia="Times New Roman" w:hAnsi="Trebuchet MS" w:cs="Times New Roman"/>
          <w:sz w:val="28"/>
          <w:szCs w:val="28"/>
          <w:lang w:eastAsia="en-GB"/>
        </w:rPr>
        <w:t>patient obesity management scheme</w:t>
      </w:r>
      <w:r w:rsidR="00D3505B" w:rsidRPr="00E36C61">
        <w:rPr>
          <w:rFonts w:ascii="Trebuchet MS" w:eastAsia="Times New Roman" w:hAnsi="Trebuchet MS" w:cs="Times New Roman"/>
          <w:sz w:val="28"/>
          <w:szCs w:val="28"/>
          <w:lang w:eastAsia="en-GB"/>
        </w:rPr>
        <w:t>,</w:t>
      </w:r>
      <w:r w:rsidRPr="00E36C61">
        <w:rPr>
          <w:rFonts w:ascii="Trebuchet MS" w:eastAsia="Times New Roman" w:hAnsi="Trebuchet MS" w:cs="Times New Roman"/>
          <w:sz w:val="28"/>
          <w:szCs w:val="28"/>
          <w:lang w:eastAsia="en-GB"/>
        </w:rPr>
        <w:t xml:space="preserve"> </w:t>
      </w:r>
      <w:r w:rsidR="00D3505B" w:rsidRPr="00E36C61">
        <w:rPr>
          <w:rFonts w:ascii="Trebuchet MS" w:eastAsia="Times New Roman" w:hAnsi="Trebuchet MS" w:cs="Times New Roman"/>
          <w:sz w:val="28"/>
          <w:szCs w:val="28"/>
          <w:lang w:eastAsia="en-GB"/>
        </w:rPr>
        <w:t>operated</w:t>
      </w:r>
      <w:r w:rsidRPr="00E36C61">
        <w:rPr>
          <w:rFonts w:ascii="Trebuchet MS" w:eastAsia="Times New Roman" w:hAnsi="Trebuchet MS" w:cs="Times New Roman"/>
          <w:sz w:val="28"/>
          <w:szCs w:val="28"/>
          <w:lang w:eastAsia="en-GB"/>
        </w:rPr>
        <w:t xml:space="preserve"> in conjunction with Slimming World</w:t>
      </w:r>
      <w:r w:rsidR="00D3505B" w:rsidRPr="00E36C61">
        <w:rPr>
          <w:rFonts w:ascii="Trebuchet MS" w:eastAsia="Times New Roman" w:hAnsi="Trebuchet MS" w:cs="Times New Roman"/>
          <w:sz w:val="28"/>
          <w:szCs w:val="28"/>
          <w:lang w:eastAsia="en-GB"/>
        </w:rPr>
        <w:t>,</w:t>
      </w:r>
      <w:r w:rsidRPr="00E36C61">
        <w:rPr>
          <w:rFonts w:ascii="Trebuchet MS" w:eastAsia="Times New Roman" w:hAnsi="Trebuchet MS" w:cs="Times New Roman"/>
          <w:sz w:val="28"/>
          <w:szCs w:val="28"/>
          <w:lang w:eastAsia="en-GB"/>
        </w:rPr>
        <w:t xml:space="preserve"> continues to be offered to all staff who have at least 7lb to lose to reach a healthy BMI.</w:t>
      </w:r>
    </w:p>
    <w:p w14:paraId="6CDB3A8C" w14:textId="7B6DEC61" w:rsidR="00520DB3" w:rsidRPr="00E36C61" w:rsidRDefault="00520DB3" w:rsidP="0039671D">
      <w:pPr>
        <w:jc w:val="both"/>
        <w:rPr>
          <w:rFonts w:ascii="Trebuchet MS" w:hAnsi="Trebuchet MS"/>
          <w:sz w:val="28"/>
          <w:szCs w:val="28"/>
        </w:rPr>
      </w:pPr>
      <w:r w:rsidRPr="00E36C61">
        <w:rPr>
          <w:rFonts w:ascii="Trebuchet MS" w:hAnsi="Trebuchet MS"/>
          <w:sz w:val="28"/>
          <w:szCs w:val="28"/>
        </w:rPr>
        <w:t xml:space="preserve">To promote a healthy </w:t>
      </w:r>
      <w:r w:rsidR="00D3505B" w:rsidRPr="00E36C61">
        <w:rPr>
          <w:rFonts w:ascii="Trebuchet MS" w:hAnsi="Trebuchet MS"/>
          <w:sz w:val="28"/>
          <w:szCs w:val="28"/>
        </w:rPr>
        <w:t>workforce,</w:t>
      </w:r>
      <w:r w:rsidRPr="00E36C61">
        <w:rPr>
          <w:rFonts w:ascii="Trebuchet MS" w:hAnsi="Trebuchet MS"/>
          <w:sz w:val="28"/>
          <w:szCs w:val="28"/>
        </w:rPr>
        <w:t xml:space="preserve"> we continue to provide a supply of fruit baskets twice weekly to encourage staff to eat healthily. We fund 50% of gym/sports club annual memberships to encourage employees to partake in exercise and maintain an active lifestyle.</w:t>
      </w:r>
    </w:p>
    <w:p w14:paraId="3162074B" w14:textId="4639CEF2" w:rsidR="00520DB3" w:rsidRPr="00E36C61" w:rsidRDefault="00520DB3" w:rsidP="0039671D">
      <w:pPr>
        <w:jc w:val="both"/>
        <w:rPr>
          <w:rFonts w:ascii="Trebuchet MS" w:hAnsi="Trebuchet MS"/>
          <w:sz w:val="28"/>
          <w:szCs w:val="28"/>
        </w:rPr>
      </w:pPr>
      <w:r w:rsidRPr="00E36C61">
        <w:rPr>
          <w:rFonts w:ascii="Trebuchet MS" w:hAnsi="Trebuchet MS"/>
          <w:sz w:val="28"/>
          <w:szCs w:val="28"/>
        </w:rPr>
        <w:t>We are continuing with the MSK physio assessment service for staff. Any member of staff can complete a referral form which is then triaged by one of our MSK physio's and assessment slot offered for advice. This service has proven very popular with staff either to quickly resolve any minor MSK conditions or to signpost any further intervention that may be required.</w:t>
      </w:r>
    </w:p>
    <w:p w14:paraId="18BE9A98" w14:textId="5A92AAC6" w:rsidR="00520DB3" w:rsidRPr="00E36C61" w:rsidRDefault="00520DB3" w:rsidP="0039671D">
      <w:pPr>
        <w:jc w:val="both"/>
        <w:rPr>
          <w:rFonts w:ascii="Trebuchet MS" w:hAnsi="Trebuchet MS"/>
          <w:sz w:val="28"/>
          <w:szCs w:val="28"/>
        </w:rPr>
      </w:pPr>
      <w:r w:rsidRPr="00E36C61">
        <w:rPr>
          <w:rFonts w:ascii="Trebuchet MS" w:hAnsi="Trebuchet MS"/>
          <w:sz w:val="28"/>
          <w:szCs w:val="28"/>
        </w:rPr>
        <w:t xml:space="preserve">We continue to recognise staff with an outstanding attendance record. As well as staff receiving an extra day annual leave for having no sickness absence in 12 </w:t>
      </w:r>
      <w:proofErr w:type="gramStart"/>
      <w:r w:rsidRPr="00E36C61">
        <w:rPr>
          <w:rFonts w:ascii="Trebuchet MS" w:hAnsi="Trebuchet MS"/>
          <w:sz w:val="28"/>
          <w:szCs w:val="28"/>
        </w:rPr>
        <w:t>months</w:t>
      </w:r>
      <w:proofErr w:type="gramEnd"/>
      <w:r w:rsidRPr="00E36C61">
        <w:rPr>
          <w:rFonts w:ascii="Trebuchet MS" w:hAnsi="Trebuchet MS"/>
          <w:sz w:val="28"/>
          <w:szCs w:val="28"/>
        </w:rPr>
        <w:t xml:space="preserve"> we also award those staff with an unblemished attendance record at 3, 5 and 10 years with monetary vouchers.</w:t>
      </w:r>
    </w:p>
    <w:p w14:paraId="47AE65AA" w14:textId="087F0EA4" w:rsidR="004C1C72" w:rsidRPr="00E36C61" w:rsidRDefault="004C1C72" w:rsidP="0039671D">
      <w:pPr>
        <w:jc w:val="both"/>
        <w:rPr>
          <w:rFonts w:ascii="Trebuchet MS" w:hAnsi="Trebuchet MS"/>
          <w:sz w:val="28"/>
          <w:szCs w:val="28"/>
        </w:rPr>
      </w:pPr>
    </w:p>
    <w:p w14:paraId="0D6161ED" w14:textId="50D5C5CE" w:rsidR="004C1C72" w:rsidRPr="00E36C61" w:rsidRDefault="004C1C72" w:rsidP="0039671D">
      <w:pPr>
        <w:jc w:val="both"/>
        <w:rPr>
          <w:rFonts w:ascii="Trebuchet MS" w:hAnsi="Trebuchet MS"/>
          <w:sz w:val="28"/>
          <w:szCs w:val="28"/>
        </w:rPr>
      </w:pPr>
      <w:r w:rsidRPr="00E36C61">
        <w:rPr>
          <w:rFonts w:ascii="Trebuchet MS" w:hAnsi="Trebuchet MS"/>
          <w:sz w:val="28"/>
          <w:szCs w:val="28"/>
        </w:rPr>
        <w:t>This year we produced a People Plan which aligns to the NHS People Plan but also gives a personal touch for our staff. We promoted this with staff and gained staff suggestions in how we can help them achieve a work /life balance.</w:t>
      </w:r>
    </w:p>
    <w:p w14:paraId="399DCEDD" w14:textId="6C4B9B8D" w:rsidR="003A5EB0" w:rsidRPr="00E36C61" w:rsidRDefault="00DF607D" w:rsidP="0039671D">
      <w:pPr>
        <w:jc w:val="both"/>
        <w:rPr>
          <w:rFonts w:ascii="Trebuchet MS" w:hAnsi="Trebuchet MS"/>
          <w:sz w:val="28"/>
          <w:szCs w:val="28"/>
        </w:rPr>
      </w:pPr>
      <w:r w:rsidRPr="00E36C61">
        <w:rPr>
          <w:rFonts w:ascii="Trebuchet MS" w:hAnsi="Trebuchet MS"/>
          <w:sz w:val="28"/>
          <w:szCs w:val="28"/>
        </w:rPr>
        <w:t>In our latest staff survey 9</w:t>
      </w:r>
      <w:r w:rsidR="00CE3932" w:rsidRPr="00E36C61">
        <w:rPr>
          <w:rFonts w:ascii="Trebuchet MS" w:hAnsi="Trebuchet MS"/>
          <w:sz w:val="28"/>
          <w:szCs w:val="28"/>
        </w:rPr>
        <w:t>6</w:t>
      </w:r>
      <w:r w:rsidR="003A5EB0" w:rsidRPr="00E36C61">
        <w:rPr>
          <w:rFonts w:ascii="Trebuchet MS" w:hAnsi="Trebuchet MS"/>
          <w:sz w:val="28"/>
          <w:szCs w:val="28"/>
        </w:rPr>
        <w:t>% of staff said they would recommend Pennine MSK to family and friends as a place of work</w:t>
      </w:r>
      <w:r w:rsidRPr="00E36C61">
        <w:rPr>
          <w:rFonts w:ascii="Trebuchet MS" w:hAnsi="Trebuchet MS"/>
          <w:sz w:val="28"/>
          <w:szCs w:val="28"/>
        </w:rPr>
        <w:t xml:space="preserve"> </w:t>
      </w:r>
    </w:p>
    <w:p w14:paraId="7FC52E3F" w14:textId="2E344A11" w:rsidR="003A5EB0" w:rsidRPr="00E36C61" w:rsidRDefault="004C1C72" w:rsidP="0039671D">
      <w:pPr>
        <w:jc w:val="both"/>
        <w:rPr>
          <w:rFonts w:ascii="Trebuchet MS" w:hAnsi="Trebuchet MS"/>
          <w:sz w:val="28"/>
          <w:szCs w:val="28"/>
        </w:rPr>
      </w:pPr>
      <w:r w:rsidRPr="00E36C61">
        <w:rPr>
          <w:rFonts w:ascii="Trebuchet MS" w:hAnsi="Trebuchet MS"/>
          <w:sz w:val="28"/>
          <w:szCs w:val="28"/>
        </w:rPr>
        <w:t>We continue to offer blended working across the service with staff being able to undertake part of their role from home.</w:t>
      </w:r>
    </w:p>
    <w:p w14:paraId="270A3FD9" w14:textId="74898BB6" w:rsidR="004C1C72" w:rsidRPr="00E36C61" w:rsidRDefault="004C1C72" w:rsidP="0039671D">
      <w:pPr>
        <w:jc w:val="both"/>
        <w:rPr>
          <w:rFonts w:ascii="Trebuchet MS" w:hAnsi="Trebuchet MS"/>
          <w:sz w:val="28"/>
          <w:szCs w:val="28"/>
        </w:rPr>
      </w:pPr>
      <w:r w:rsidRPr="00E36C61">
        <w:rPr>
          <w:rFonts w:ascii="Trebuchet MS" w:hAnsi="Trebuchet MS"/>
          <w:sz w:val="28"/>
          <w:szCs w:val="28"/>
        </w:rPr>
        <w:t xml:space="preserve">Staff who changed their hours to help the service during the pandemic have been allowed to retain these working hours which in many cases has helped them with </w:t>
      </w:r>
      <w:proofErr w:type="gramStart"/>
      <w:r w:rsidRPr="00E36C61">
        <w:rPr>
          <w:rFonts w:ascii="Trebuchet MS" w:hAnsi="Trebuchet MS"/>
          <w:sz w:val="28"/>
          <w:szCs w:val="28"/>
        </w:rPr>
        <w:t>child care</w:t>
      </w:r>
      <w:proofErr w:type="gramEnd"/>
      <w:r w:rsidRPr="00E36C61">
        <w:rPr>
          <w:rFonts w:ascii="Trebuchet MS" w:hAnsi="Trebuchet MS"/>
          <w:sz w:val="28"/>
          <w:szCs w:val="28"/>
        </w:rPr>
        <w:t xml:space="preserve"> arrangements and caring responsibilities.</w:t>
      </w:r>
    </w:p>
    <w:p w14:paraId="5953B758" w14:textId="4A823201" w:rsidR="006C3D86" w:rsidRPr="00E36C61" w:rsidRDefault="006C3D86" w:rsidP="0039671D">
      <w:pPr>
        <w:jc w:val="both"/>
        <w:rPr>
          <w:rFonts w:ascii="Trebuchet MS" w:hAnsi="Trebuchet MS"/>
          <w:i/>
          <w:sz w:val="28"/>
          <w:szCs w:val="28"/>
        </w:rPr>
      </w:pPr>
    </w:p>
    <w:p w14:paraId="133D80EE" w14:textId="4FCBB3C4" w:rsidR="008C0304" w:rsidRPr="00E36C61" w:rsidRDefault="0032530F" w:rsidP="0039671D">
      <w:pPr>
        <w:jc w:val="both"/>
        <w:rPr>
          <w:rFonts w:ascii="Trebuchet MS" w:hAnsi="Trebuchet MS"/>
          <w:i/>
          <w:sz w:val="32"/>
          <w:szCs w:val="32"/>
        </w:rPr>
      </w:pPr>
      <w:r w:rsidRPr="00E36C61">
        <w:rPr>
          <w:rFonts w:ascii="Trebuchet MS" w:hAnsi="Trebuchet MS"/>
          <w:b/>
          <w:sz w:val="32"/>
          <w:szCs w:val="32"/>
        </w:rPr>
        <w:t>2</w:t>
      </w:r>
      <w:r w:rsidR="001F72C2" w:rsidRPr="00E36C61">
        <w:rPr>
          <w:rFonts w:ascii="Trebuchet MS" w:hAnsi="Trebuchet MS"/>
          <w:b/>
          <w:sz w:val="32"/>
          <w:szCs w:val="32"/>
        </w:rPr>
        <w:t xml:space="preserve">.2 Priorities </w:t>
      </w:r>
      <w:r w:rsidR="00704FC7" w:rsidRPr="00E36C61">
        <w:rPr>
          <w:rFonts w:ascii="Trebuchet MS" w:hAnsi="Trebuchet MS"/>
          <w:b/>
          <w:sz w:val="32"/>
          <w:szCs w:val="32"/>
        </w:rPr>
        <w:t>20</w:t>
      </w:r>
      <w:r w:rsidR="006756AC" w:rsidRPr="00E36C61">
        <w:rPr>
          <w:rFonts w:ascii="Trebuchet MS" w:hAnsi="Trebuchet MS"/>
          <w:b/>
          <w:sz w:val="32"/>
          <w:szCs w:val="32"/>
        </w:rPr>
        <w:t>2</w:t>
      </w:r>
      <w:r w:rsidR="005602B2" w:rsidRPr="00E36C61">
        <w:rPr>
          <w:rFonts w:ascii="Trebuchet MS" w:hAnsi="Trebuchet MS"/>
          <w:b/>
          <w:sz w:val="32"/>
          <w:szCs w:val="32"/>
        </w:rPr>
        <w:t>1</w:t>
      </w:r>
      <w:r w:rsidR="00704FC7" w:rsidRPr="00E36C61">
        <w:rPr>
          <w:rFonts w:ascii="Trebuchet MS" w:hAnsi="Trebuchet MS"/>
          <w:b/>
          <w:sz w:val="32"/>
          <w:szCs w:val="32"/>
        </w:rPr>
        <w:t>/20</w:t>
      </w:r>
      <w:r w:rsidR="00595303" w:rsidRPr="00E36C61">
        <w:rPr>
          <w:rFonts w:ascii="Trebuchet MS" w:hAnsi="Trebuchet MS"/>
          <w:b/>
          <w:sz w:val="32"/>
          <w:szCs w:val="32"/>
        </w:rPr>
        <w:t>2</w:t>
      </w:r>
      <w:r w:rsidR="005602B2" w:rsidRPr="00E36C61">
        <w:rPr>
          <w:rFonts w:ascii="Trebuchet MS" w:hAnsi="Trebuchet MS"/>
          <w:b/>
          <w:sz w:val="32"/>
          <w:szCs w:val="32"/>
        </w:rPr>
        <w:t>2</w:t>
      </w:r>
    </w:p>
    <w:p w14:paraId="528C6ECD" w14:textId="1E87BCD0" w:rsidR="00EF5A7A" w:rsidRPr="00E36C61" w:rsidRDefault="00EF5A7A" w:rsidP="0039671D">
      <w:pPr>
        <w:jc w:val="both"/>
        <w:rPr>
          <w:rFonts w:ascii="Trebuchet MS" w:hAnsi="Trebuchet MS"/>
          <w:b/>
          <w:sz w:val="28"/>
          <w:szCs w:val="28"/>
          <w:u w:val="single"/>
        </w:rPr>
      </w:pPr>
      <w:r w:rsidRPr="00E36C61">
        <w:rPr>
          <w:rFonts w:ascii="Trebuchet MS" w:hAnsi="Trebuchet MS"/>
          <w:b/>
          <w:sz w:val="28"/>
          <w:szCs w:val="28"/>
          <w:u w:val="single"/>
        </w:rPr>
        <w:t>COVID Update</w:t>
      </w:r>
    </w:p>
    <w:p w14:paraId="4456D82D" w14:textId="77777777" w:rsidR="00EF5A7A" w:rsidRPr="00E36C61" w:rsidRDefault="00EF5A7A" w:rsidP="0039671D">
      <w:pPr>
        <w:jc w:val="both"/>
        <w:rPr>
          <w:rFonts w:ascii="Trebuchet MS" w:hAnsi="Trebuchet MS"/>
          <w:b/>
          <w:sz w:val="28"/>
          <w:szCs w:val="28"/>
        </w:rPr>
      </w:pPr>
      <w:r w:rsidRPr="00E36C61">
        <w:rPr>
          <w:rFonts w:ascii="Trebuchet MS" w:hAnsi="Trebuchet MS"/>
          <w:b/>
          <w:sz w:val="28"/>
          <w:szCs w:val="28"/>
        </w:rPr>
        <w:t>User Experience</w:t>
      </w:r>
    </w:p>
    <w:p w14:paraId="52B00938" w14:textId="77777777" w:rsidR="00EF5A7A" w:rsidRPr="00E36C61" w:rsidRDefault="00EF5A7A" w:rsidP="0039671D">
      <w:pPr>
        <w:jc w:val="both"/>
        <w:rPr>
          <w:rFonts w:ascii="Trebuchet MS" w:hAnsi="Trebuchet MS"/>
          <w:sz w:val="28"/>
          <w:szCs w:val="28"/>
        </w:rPr>
      </w:pPr>
      <w:r w:rsidRPr="00E36C61">
        <w:rPr>
          <w:rFonts w:ascii="Trebuchet MS" w:hAnsi="Trebuchet MS"/>
          <w:sz w:val="28"/>
          <w:szCs w:val="28"/>
        </w:rPr>
        <w:t>We continue to achieve a significantly high level of feedback through friends and family feedback.</w:t>
      </w:r>
    </w:p>
    <w:p w14:paraId="465E7F23" w14:textId="77777777" w:rsidR="00EF5A7A" w:rsidRPr="00E36C61" w:rsidRDefault="00EF5A7A" w:rsidP="0039671D">
      <w:pPr>
        <w:jc w:val="both"/>
        <w:rPr>
          <w:rFonts w:ascii="Trebuchet MS" w:hAnsi="Trebuchet MS"/>
          <w:sz w:val="28"/>
          <w:szCs w:val="28"/>
        </w:rPr>
      </w:pPr>
      <w:r w:rsidRPr="00E36C61">
        <w:rPr>
          <w:rFonts w:ascii="Trebuchet MS" w:hAnsi="Trebuchet MS"/>
          <w:sz w:val="28"/>
          <w:szCs w:val="28"/>
        </w:rPr>
        <w:t>We pride ourselves in our extremely high levels of patient satisfaction and embed outstanding customer service in all training.</w:t>
      </w:r>
    </w:p>
    <w:p w14:paraId="32403ABB" w14:textId="475FA13D" w:rsidR="00EF5A7A" w:rsidRPr="00E36C61" w:rsidRDefault="00EF5A7A" w:rsidP="0039671D">
      <w:pPr>
        <w:jc w:val="both"/>
        <w:rPr>
          <w:rFonts w:ascii="Trebuchet MS" w:hAnsi="Trebuchet MS"/>
          <w:sz w:val="28"/>
          <w:szCs w:val="28"/>
        </w:rPr>
      </w:pPr>
      <w:r w:rsidRPr="00E36C61">
        <w:rPr>
          <w:rFonts w:ascii="Trebuchet MS" w:hAnsi="Trebuchet MS"/>
          <w:sz w:val="28"/>
          <w:szCs w:val="28"/>
        </w:rPr>
        <w:t>Due to the COVID 19 pandemic we have been unable to continue to carry out patient surveys due to social distancing, which have been undertaken monthly in the waiting area so we can speak to patients after their clinic appointment since February 2020. This is something we hope to reintroduce in the future when the situation with the pandemic changes</w:t>
      </w:r>
    </w:p>
    <w:p w14:paraId="2E269892" w14:textId="77777777" w:rsidR="00EF5A7A" w:rsidRPr="00E36C61" w:rsidRDefault="00EF5A7A" w:rsidP="0039671D">
      <w:pPr>
        <w:jc w:val="both"/>
        <w:rPr>
          <w:rFonts w:ascii="Trebuchet MS" w:hAnsi="Trebuchet MS"/>
          <w:b/>
          <w:sz w:val="28"/>
          <w:szCs w:val="28"/>
        </w:rPr>
      </w:pPr>
      <w:r w:rsidRPr="00E36C61">
        <w:rPr>
          <w:rFonts w:ascii="Trebuchet MS" w:hAnsi="Trebuchet MS"/>
          <w:b/>
          <w:sz w:val="28"/>
          <w:szCs w:val="28"/>
        </w:rPr>
        <w:t>Advice Lines</w:t>
      </w:r>
    </w:p>
    <w:p w14:paraId="19B7E325" w14:textId="26AD34DA" w:rsidR="00EF5A7A" w:rsidRPr="00E36C61" w:rsidRDefault="00936DDC" w:rsidP="0039671D">
      <w:pPr>
        <w:jc w:val="both"/>
        <w:rPr>
          <w:rFonts w:ascii="Trebuchet MS" w:hAnsi="Trebuchet MS"/>
          <w:sz w:val="28"/>
          <w:szCs w:val="28"/>
        </w:rPr>
      </w:pPr>
      <w:r w:rsidRPr="00E36C61">
        <w:rPr>
          <w:rFonts w:ascii="Trebuchet MS" w:hAnsi="Trebuchet MS"/>
          <w:sz w:val="28"/>
          <w:szCs w:val="28"/>
        </w:rPr>
        <w:t>We continue to use</w:t>
      </w:r>
      <w:r w:rsidR="00EF5A7A" w:rsidRPr="00E36C61">
        <w:rPr>
          <w:rFonts w:ascii="Trebuchet MS" w:hAnsi="Trebuchet MS"/>
          <w:sz w:val="28"/>
          <w:szCs w:val="28"/>
        </w:rPr>
        <w:t xml:space="preserve"> advice lines for Rheumatology</w:t>
      </w:r>
      <w:r w:rsidRPr="00E36C61">
        <w:rPr>
          <w:rFonts w:ascii="Trebuchet MS" w:hAnsi="Trebuchet MS"/>
          <w:sz w:val="28"/>
          <w:szCs w:val="28"/>
        </w:rPr>
        <w:t xml:space="preserve"> </w:t>
      </w:r>
      <w:r w:rsidR="00EF5A7A" w:rsidRPr="00E36C61">
        <w:rPr>
          <w:rFonts w:ascii="Trebuchet MS" w:hAnsi="Trebuchet MS"/>
          <w:sz w:val="28"/>
          <w:szCs w:val="28"/>
        </w:rPr>
        <w:t>and Occupational Therap</w:t>
      </w:r>
      <w:r w:rsidRPr="00E36C61">
        <w:rPr>
          <w:rFonts w:ascii="Trebuchet MS" w:hAnsi="Trebuchet MS"/>
          <w:sz w:val="28"/>
          <w:szCs w:val="28"/>
        </w:rPr>
        <w:t>y</w:t>
      </w:r>
      <w:r w:rsidR="001F1927" w:rsidRPr="00E36C61">
        <w:rPr>
          <w:rFonts w:ascii="Trebuchet MS" w:hAnsi="Trebuchet MS"/>
          <w:sz w:val="28"/>
          <w:szCs w:val="28"/>
        </w:rPr>
        <w:t>,</w:t>
      </w:r>
      <w:r w:rsidR="00EF5A7A" w:rsidRPr="00E36C61">
        <w:rPr>
          <w:rFonts w:ascii="Trebuchet MS" w:hAnsi="Trebuchet MS"/>
          <w:sz w:val="28"/>
          <w:szCs w:val="28"/>
        </w:rPr>
        <w:t xml:space="preserve"> all continue to provide valuable support and guidance to our patient population. </w:t>
      </w:r>
    </w:p>
    <w:p w14:paraId="3E91CE92" w14:textId="22C6A0C8" w:rsidR="00EF5A7A" w:rsidRPr="00E36C61" w:rsidRDefault="00EF5A7A" w:rsidP="0039671D">
      <w:pPr>
        <w:jc w:val="both"/>
        <w:rPr>
          <w:rFonts w:ascii="Trebuchet MS" w:hAnsi="Trebuchet MS"/>
          <w:sz w:val="28"/>
          <w:szCs w:val="28"/>
        </w:rPr>
      </w:pPr>
      <w:r w:rsidRPr="00E36C61">
        <w:rPr>
          <w:rFonts w:ascii="Trebuchet MS" w:hAnsi="Trebuchet MS"/>
          <w:sz w:val="28"/>
          <w:szCs w:val="28"/>
        </w:rPr>
        <w:t xml:space="preserve">Despite the COVID 19 pandemic we have been able to resume MDT meetings in Tier 2 of the Persistent Pain Service </w:t>
      </w:r>
      <w:r w:rsidR="001D5D75" w:rsidRPr="00E36C61">
        <w:rPr>
          <w:rFonts w:ascii="Trebuchet MS" w:hAnsi="Trebuchet MS"/>
          <w:sz w:val="28"/>
          <w:szCs w:val="28"/>
        </w:rPr>
        <w:t xml:space="preserve">who </w:t>
      </w:r>
      <w:r w:rsidRPr="00E36C61">
        <w:rPr>
          <w:rFonts w:ascii="Trebuchet MS" w:hAnsi="Trebuchet MS"/>
          <w:sz w:val="28"/>
          <w:szCs w:val="28"/>
        </w:rPr>
        <w:t xml:space="preserve">continue to provide support to staff who are caring for patients within the Persistent Pain Pathway and ensure that patient’s </w:t>
      </w:r>
      <w:proofErr w:type="gramStart"/>
      <w:r w:rsidRPr="00E36C61">
        <w:rPr>
          <w:rFonts w:ascii="Trebuchet MS" w:hAnsi="Trebuchet MS"/>
          <w:sz w:val="28"/>
          <w:szCs w:val="28"/>
        </w:rPr>
        <w:t>journey’s</w:t>
      </w:r>
      <w:proofErr w:type="gramEnd"/>
      <w:r w:rsidRPr="00E36C61">
        <w:rPr>
          <w:rFonts w:ascii="Trebuchet MS" w:hAnsi="Trebuchet MS"/>
          <w:sz w:val="28"/>
          <w:szCs w:val="28"/>
        </w:rPr>
        <w:t xml:space="preserve"> through the service are timely and that they are treated and assessed by the most appropriate clinician.</w:t>
      </w:r>
    </w:p>
    <w:p w14:paraId="7AAE7F7E" w14:textId="56F89C56" w:rsidR="00EF5A7A" w:rsidRPr="00E36C61" w:rsidRDefault="00EF5A7A" w:rsidP="0039671D">
      <w:pPr>
        <w:jc w:val="both"/>
        <w:rPr>
          <w:rFonts w:ascii="Trebuchet MS" w:hAnsi="Trebuchet MS"/>
          <w:b/>
          <w:sz w:val="28"/>
          <w:szCs w:val="28"/>
        </w:rPr>
      </w:pPr>
      <w:r w:rsidRPr="00E36C61">
        <w:rPr>
          <w:rFonts w:ascii="Trebuchet MS" w:hAnsi="Trebuchet MS"/>
          <w:b/>
          <w:sz w:val="28"/>
          <w:szCs w:val="28"/>
        </w:rPr>
        <w:t>Changes to the service</w:t>
      </w:r>
    </w:p>
    <w:p w14:paraId="135DF76B" w14:textId="77777777" w:rsidR="00EF5A7A" w:rsidRPr="00E36C61" w:rsidRDefault="00EF5A7A" w:rsidP="0039671D">
      <w:pPr>
        <w:jc w:val="both"/>
        <w:rPr>
          <w:rFonts w:ascii="Trebuchet MS" w:hAnsi="Trebuchet MS"/>
          <w:sz w:val="28"/>
          <w:szCs w:val="28"/>
        </w:rPr>
      </w:pPr>
      <w:r w:rsidRPr="00E36C61">
        <w:rPr>
          <w:rFonts w:ascii="Trebuchet MS" w:hAnsi="Trebuchet MS"/>
          <w:sz w:val="28"/>
          <w:szCs w:val="28"/>
        </w:rPr>
        <w:t>Our mission statement is to keep the patient at the heart of everything that we do by providing outstanding care and support to every patient, every time.</w:t>
      </w:r>
    </w:p>
    <w:p w14:paraId="16E9740E" w14:textId="7FC78D72" w:rsidR="00EF5A7A" w:rsidRPr="00E36C61" w:rsidRDefault="00E45F9D" w:rsidP="0039671D">
      <w:pPr>
        <w:jc w:val="both"/>
        <w:rPr>
          <w:rFonts w:ascii="Trebuchet MS" w:hAnsi="Trebuchet MS"/>
          <w:sz w:val="28"/>
          <w:szCs w:val="28"/>
        </w:rPr>
      </w:pPr>
      <w:r w:rsidRPr="00E36C61">
        <w:rPr>
          <w:rFonts w:ascii="Trebuchet MS" w:hAnsi="Trebuchet MS"/>
          <w:sz w:val="28"/>
          <w:szCs w:val="28"/>
        </w:rPr>
        <w:t>During</w:t>
      </w:r>
      <w:r w:rsidR="00EF5A7A" w:rsidRPr="00E36C61">
        <w:rPr>
          <w:rFonts w:ascii="Trebuchet MS" w:hAnsi="Trebuchet MS"/>
          <w:sz w:val="28"/>
          <w:szCs w:val="28"/>
        </w:rPr>
        <w:t xml:space="preserve"> the COVID pandemic </w:t>
      </w:r>
      <w:r w:rsidRPr="00E36C61">
        <w:rPr>
          <w:rFonts w:ascii="Trebuchet MS" w:hAnsi="Trebuchet MS"/>
          <w:sz w:val="28"/>
          <w:szCs w:val="28"/>
        </w:rPr>
        <w:t>we have continued to review</w:t>
      </w:r>
      <w:r w:rsidR="00EF5A7A" w:rsidRPr="00E36C61">
        <w:rPr>
          <w:rFonts w:ascii="Trebuchet MS" w:hAnsi="Trebuchet MS"/>
          <w:sz w:val="28"/>
          <w:szCs w:val="28"/>
        </w:rPr>
        <w:t xml:space="preserve"> our priorities as an organisation </w:t>
      </w:r>
      <w:proofErr w:type="gramStart"/>
      <w:r w:rsidR="00EF5A7A" w:rsidRPr="00E36C61">
        <w:rPr>
          <w:rFonts w:ascii="Trebuchet MS" w:hAnsi="Trebuchet MS"/>
          <w:sz w:val="28"/>
          <w:szCs w:val="28"/>
        </w:rPr>
        <w:t>in order to</w:t>
      </w:r>
      <w:proofErr w:type="gramEnd"/>
      <w:r w:rsidR="00EF5A7A" w:rsidRPr="00E36C61">
        <w:rPr>
          <w:rFonts w:ascii="Trebuchet MS" w:hAnsi="Trebuchet MS"/>
          <w:sz w:val="28"/>
          <w:szCs w:val="28"/>
        </w:rPr>
        <w:t xml:space="preserve"> enable us to keep all of our staff and patients safe whilst at the same time continuing to offer a quality service and offer an excellent place to work.</w:t>
      </w:r>
    </w:p>
    <w:p w14:paraId="1515E8B2" w14:textId="20A41BEF" w:rsidR="00EF5A7A" w:rsidRPr="00E36C61" w:rsidRDefault="00EF5A7A" w:rsidP="0039671D">
      <w:pPr>
        <w:jc w:val="both"/>
        <w:rPr>
          <w:rFonts w:ascii="Trebuchet MS" w:hAnsi="Trebuchet MS"/>
          <w:sz w:val="28"/>
          <w:szCs w:val="28"/>
        </w:rPr>
      </w:pPr>
      <w:r w:rsidRPr="00E36C61">
        <w:rPr>
          <w:rFonts w:ascii="Trebuchet MS" w:hAnsi="Trebuchet MS"/>
          <w:sz w:val="28"/>
          <w:szCs w:val="28"/>
        </w:rPr>
        <w:t xml:space="preserve">We </w:t>
      </w:r>
      <w:r w:rsidR="00E45F9D" w:rsidRPr="00E36C61">
        <w:rPr>
          <w:rFonts w:ascii="Trebuchet MS" w:hAnsi="Trebuchet MS"/>
          <w:sz w:val="28"/>
          <w:szCs w:val="28"/>
        </w:rPr>
        <w:t>regularly complete</w:t>
      </w:r>
      <w:r w:rsidRPr="00E36C61">
        <w:rPr>
          <w:rFonts w:ascii="Trebuchet MS" w:hAnsi="Trebuchet MS"/>
          <w:sz w:val="28"/>
          <w:szCs w:val="28"/>
        </w:rPr>
        <w:t xml:space="preserve"> risk assessment</w:t>
      </w:r>
      <w:r w:rsidR="00E45F9D" w:rsidRPr="00E36C61">
        <w:rPr>
          <w:rFonts w:ascii="Trebuchet MS" w:hAnsi="Trebuchet MS"/>
          <w:sz w:val="28"/>
          <w:szCs w:val="28"/>
        </w:rPr>
        <w:t>s in line with government guidance</w:t>
      </w:r>
      <w:r w:rsidRPr="00E36C61">
        <w:rPr>
          <w:rFonts w:ascii="Trebuchet MS" w:hAnsi="Trebuchet MS"/>
          <w:sz w:val="28"/>
          <w:szCs w:val="28"/>
        </w:rPr>
        <w:t xml:space="preserve"> to keep all patients and staff safe. The risk assessment is reviewed every two weeks and we </w:t>
      </w:r>
      <w:proofErr w:type="gramStart"/>
      <w:r w:rsidRPr="00E36C61">
        <w:rPr>
          <w:rFonts w:ascii="Trebuchet MS" w:hAnsi="Trebuchet MS"/>
          <w:sz w:val="28"/>
          <w:szCs w:val="28"/>
        </w:rPr>
        <w:t>encourage feedback from our staff at all times</w:t>
      </w:r>
      <w:proofErr w:type="gramEnd"/>
      <w:r w:rsidRPr="00E36C61">
        <w:rPr>
          <w:rFonts w:ascii="Trebuchet MS" w:hAnsi="Trebuchet MS"/>
          <w:sz w:val="28"/>
          <w:szCs w:val="28"/>
        </w:rPr>
        <w:t>.</w:t>
      </w:r>
    </w:p>
    <w:p w14:paraId="048CC391" w14:textId="04B276CC" w:rsidR="00EF5A7A" w:rsidRPr="00E36C61" w:rsidRDefault="00E45F9D" w:rsidP="0039671D">
      <w:pPr>
        <w:jc w:val="both"/>
        <w:rPr>
          <w:rFonts w:ascii="Trebuchet MS" w:hAnsi="Trebuchet MS"/>
          <w:sz w:val="28"/>
          <w:szCs w:val="28"/>
        </w:rPr>
      </w:pPr>
      <w:r w:rsidRPr="00E36C61">
        <w:rPr>
          <w:rFonts w:ascii="Trebuchet MS" w:hAnsi="Trebuchet MS"/>
          <w:sz w:val="28"/>
          <w:szCs w:val="28"/>
        </w:rPr>
        <w:t xml:space="preserve">We have increased our </w:t>
      </w:r>
      <w:proofErr w:type="gramStart"/>
      <w:r w:rsidRPr="00E36C61">
        <w:rPr>
          <w:rFonts w:ascii="Trebuchet MS" w:hAnsi="Trebuchet MS"/>
          <w:sz w:val="28"/>
          <w:szCs w:val="28"/>
        </w:rPr>
        <w:t>face to face</w:t>
      </w:r>
      <w:proofErr w:type="gramEnd"/>
      <w:r w:rsidRPr="00E36C61">
        <w:rPr>
          <w:rFonts w:ascii="Trebuchet MS" w:hAnsi="Trebuchet MS"/>
          <w:sz w:val="28"/>
          <w:szCs w:val="28"/>
        </w:rPr>
        <w:t xml:space="preserve"> clinics to offer the patients a </w:t>
      </w:r>
      <w:r w:rsidR="00C646F2" w:rsidRPr="00E36C61">
        <w:rPr>
          <w:rFonts w:ascii="Trebuchet MS" w:hAnsi="Trebuchet MS"/>
          <w:sz w:val="28"/>
          <w:szCs w:val="28"/>
        </w:rPr>
        <w:t>more appropriate assessment where needed</w:t>
      </w:r>
      <w:r w:rsidRPr="00E36C61">
        <w:rPr>
          <w:rFonts w:ascii="Trebuchet MS" w:hAnsi="Trebuchet MS"/>
          <w:sz w:val="28"/>
          <w:szCs w:val="28"/>
        </w:rPr>
        <w:t>.</w:t>
      </w:r>
      <w:r w:rsidR="00C646F2" w:rsidRPr="00E36C61">
        <w:rPr>
          <w:rFonts w:ascii="Trebuchet MS" w:hAnsi="Trebuchet MS"/>
          <w:sz w:val="28"/>
          <w:szCs w:val="28"/>
        </w:rPr>
        <w:t xml:space="preserve"> </w:t>
      </w:r>
      <w:proofErr w:type="gramStart"/>
      <w:r w:rsidR="00C646F2" w:rsidRPr="00E36C61">
        <w:rPr>
          <w:rFonts w:ascii="Trebuchet MS" w:hAnsi="Trebuchet MS"/>
          <w:sz w:val="28"/>
          <w:szCs w:val="28"/>
        </w:rPr>
        <w:t>However</w:t>
      </w:r>
      <w:proofErr w:type="gramEnd"/>
      <w:r w:rsidR="00C646F2" w:rsidRPr="00E36C61">
        <w:rPr>
          <w:rFonts w:ascii="Trebuchet MS" w:hAnsi="Trebuchet MS"/>
          <w:sz w:val="28"/>
          <w:szCs w:val="28"/>
        </w:rPr>
        <w:t xml:space="preserve"> we have also learned that telephone or video consultations can be just as effective and certainly more convenient for patients and so have continued to offer these as well.</w:t>
      </w:r>
    </w:p>
    <w:p w14:paraId="0FEE8920" w14:textId="1DA3DCE2" w:rsidR="00EF5A7A" w:rsidRPr="00E36C61" w:rsidRDefault="00EF5A7A" w:rsidP="0039671D">
      <w:pPr>
        <w:jc w:val="both"/>
        <w:rPr>
          <w:rFonts w:ascii="Trebuchet MS" w:hAnsi="Trebuchet MS"/>
          <w:sz w:val="28"/>
          <w:szCs w:val="28"/>
        </w:rPr>
      </w:pPr>
      <w:r w:rsidRPr="00E36C61">
        <w:rPr>
          <w:rFonts w:ascii="Trebuchet MS" w:hAnsi="Trebuchet MS"/>
          <w:sz w:val="28"/>
          <w:szCs w:val="28"/>
        </w:rPr>
        <w:t xml:space="preserve">We </w:t>
      </w:r>
      <w:r w:rsidR="00C646F2" w:rsidRPr="00E36C61">
        <w:rPr>
          <w:rFonts w:ascii="Trebuchet MS" w:hAnsi="Trebuchet MS"/>
          <w:sz w:val="28"/>
          <w:szCs w:val="28"/>
        </w:rPr>
        <w:t>continue to update the staff</w:t>
      </w:r>
      <w:r w:rsidRPr="00E36C61">
        <w:rPr>
          <w:rFonts w:ascii="Trebuchet MS" w:hAnsi="Trebuchet MS"/>
          <w:sz w:val="28"/>
          <w:szCs w:val="28"/>
        </w:rPr>
        <w:t xml:space="preserve"> handbook to incorporate all changes to</w:t>
      </w:r>
      <w:r w:rsidR="00C646F2" w:rsidRPr="00E36C61">
        <w:rPr>
          <w:rFonts w:ascii="Trebuchet MS" w:hAnsi="Trebuchet MS"/>
          <w:sz w:val="28"/>
          <w:szCs w:val="28"/>
        </w:rPr>
        <w:t xml:space="preserve"> processes and procedures</w:t>
      </w:r>
      <w:r w:rsidRPr="00E36C61">
        <w:rPr>
          <w:rFonts w:ascii="Trebuchet MS" w:hAnsi="Trebuchet MS"/>
          <w:sz w:val="28"/>
          <w:szCs w:val="28"/>
        </w:rPr>
        <w:t xml:space="preserve"> as a useful guide to all staff. </w:t>
      </w:r>
    </w:p>
    <w:p w14:paraId="4B8AC4AB" w14:textId="77777777" w:rsidR="00002871" w:rsidRDefault="00002871" w:rsidP="0039671D">
      <w:pPr>
        <w:jc w:val="both"/>
        <w:rPr>
          <w:rFonts w:ascii="Trebuchet MS" w:hAnsi="Trebuchet MS"/>
          <w:b/>
          <w:sz w:val="28"/>
          <w:szCs w:val="28"/>
          <w:u w:val="single"/>
        </w:rPr>
      </w:pPr>
    </w:p>
    <w:p w14:paraId="688B6C4A" w14:textId="28D9EDF6" w:rsidR="00EF5A7A" w:rsidRPr="00E36C61" w:rsidRDefault="00EF5A7A" w:rsidP="0039671D">
      <w:pPr>
        <w:jc w:val="both"/>
        <w:rPr>
          <w:rFonts w:ascii="Trebuchet MS" w:hAnsi="Trebuchet MS"/>
          <w:b/>
          <w:sz w:val="28"/>
          <w:szCs w:val="28"/>
          <w:u w:val="single"/>
        </w:rPr>
      </w:pPr>
      <w:r w:rsidRPr="00E36C61">
        <w:rPr>
          <w:rFonts w:ascii="Trebuchet MS" w:hAnsi="Trebuchet MS"/>
          <w:b/>
          <w:sz w:val="28"/>
          <w:szCs w:val="28"/>
          <w:u w:val="single"/>
        </w:rPr>
        <w:t>Priority 1</w:t>
      </w:r>
    </w:p>
    <w:p w14:paraId="47C64E37" w14:textId="77777777" w:rsidR="00EF5A7A" w:rsidRPr="00E36C61" w:rsidRDefault="00EF5A7A" w:rsidP="0039671D">
      <w:pPr>
        <w:jc w:val="both"/>
        <w:rPr>
          <w:rFonts w:ascii="Trebuchet MS" w:hAnsi="Trebuchet MS"/>
          <w:b/>
          <w:sz w:val="28"/>
          <w:szCs w:val="28"/>
        </w:rPr>
      </w:pPr>
      <w:r w:rsidRPr="00E36C61">
        <w:rPr>
          <w:rFonts w:ascii="Trebuchet MS" w:hAnsi="Trebuchet MS"/>
          <w:b/>
          <w:sz w:val="28"/>
          <w:szCs w:val="28"/>
        </w:rPr>
        <w:t xml:space="preserve">Ensuring service quality, </w:t>
      </w:r>
      <w:proofErr w:type="gramStart"/>
      <w:r w:rsidRPr="00E36C61">
        <w:rPr>
          <w:rFonts w:ascii="Trebuchet MS" w:hAnsi="Trebuchet MS"/>
          <w:b/>
          <w:sz w:val="28"/>
          <w:szCs w:val="28"/>
        </w:rPr>
        <w:t>safety</w:t>
      </w:r>
      <w:proofErr w:type="gramEnd"/>
      <w:r w:rsidRPr="00E36C61">
        <w:rPr>
          <w:rFonts w:ascii="Trebuchet MS" w:hAnsi="Trebuchet MS"/>
          <w:b/>
          <w:sz w:val="28"/>
          <w:szCs w:val="28"/>
        </w:rPr>
        <w:t xml:space="preserve"> and enhanced user experience. Providing excellent clinical outcomes, and meeting and exceeding relevant standards and regulatory arrangements.</w:t>
      </w:r>
    </w:p>
    <w:p w14:paraId="1DB36D13" w14:textId="325D85AC" w:rsidR="00EF5A7A" w:rsidRPr="00E36C61" w:rsidRDefault="00EF5A7A" w:rsidP="0039671D">
      <w:pPr>
        <w:jc w:val="both"/>
        <w:rPr>
          <w:rFonts w:ascii="Trebuchet MS" w:hAnsi="Trebuchet MS"/>
          <w:sz w:val="28"/>
          <w:szCs w:val="28"/>
        </w:rPr>
      </w:pPr>
      <w:r w:rsidRPr="00E36C61">
        <w:rPr>
          <w:rFonts w:ascii="Trebuchet MS" w:hAnsi="Trebuchet MS"/>
          <w:sz w:val="28"/>
          <w:szCs w:val="28"/>
        </w:rPr>
        <w:t xml:space="preserve">We have continued the Friends and Family test for all appointments in the service, using the feedback constructively to improve the service. </w:t>
      </w:r>
    </w:p>
    <w:p w14:paraId="53954EAC" w14:textId="602B3C0A" w:rsidR="00EF5A7A" w:rsidRPr="00E36C61" w:rsidRDefault="00C646F2" w:rsidP="0039671D">
      <w:pPr>
        <w:jc w:val="both"/>
        <w:rPr>
          <w:rFonts w:ascii="Trebuchet MS" w:hAnsi="Trebuchet MS"/>
          <w:sz w:val="28"/>
          <w:szCs w:val="28"/>
        </w:rPr>
      </w:pPr>
      <w:r w:rsidRPr="00E36C61">
        <w:rPr>
          <w:rFonts w:ascii="Trebuchet MS" w:hAnsi="Trebuchet MS"/>
          <w:sz w:val="28"/>
          <w:szCs w:val="28"/>
        </w:rPr>
        <w:t xml:space="preserve">We continue to use the video content on our website filmed by our Persistent Pain Physios so that </w:t>
      </w:r>
      <w:r w:rsidR="00EF5A7A" w:rsidRPr="00E36C61">
        <w:rPr>
          <w:rFonts w:ascii="Trebuchet MS" w:hAnsi="Trebuchet MS"/>
          <w:sz w:val="28"/>
          <w:szCs w:val="28"/>
        </w:rPr>
        <w:t>patients can access the content and work at their own speed from the comfort of their own homes.</w:t>
      </w:r>
    </w:p>
    <w:p w14:paraId="21F80B75" w14:textId="4358F2A7" w:rsidR="00EF5A7A" w:rsidRPr="00E36C61" w:rsidRDefault="00EF5A7A" w:rsidP="0039671D">
      <w:pPr>
        <w:spacing w:after="0"/>
        <w:jc w:val="both"/>
        <w:rPr>
          <w:rFonts w:ascii="Trebuchet MS" w:hAnsi="Trebuchet MS"/>
          <w:sz w:val="28"/>
          <w:szCs w:val="28"/>
        </w:rPr>
      </w:pPr>
      <w:r w:rsidRPr="00E36C61">
        <w:rPr>
          <w:rFonts w:ascii="Trebuchet MS" w:hAnsi="Trebuchet MS"/>
          <w:sz w:val="28"/>
          <w:szCs w:val="28"/>
        </w:rPr>
        <w:t>We will continue to build on our Directors Assurance work to ensure we are striving to continually improve on all aspects of the CQC regulations</w:t>
      </w:r>
      <w:r w:rsidR="00C646F2" w:rsidRPr="00E36C61">
        <w:rPr>
          <w:rFonts w:ascii="Trebuchet MS" w:hAnsi="Trebuchet MS"/>
          <w:sz w:val="28"/>
          <w:szCs w:val="28"/>
        </w:rPr>
        <w:t>.</w:t>
      </w:r>
    </w:p>
    <w:p w14:paraId="3F908CED" w14:textId="77777777" w:rsidR="006C3D86" w:rsidRPr="00E36C61" w:rsidRDefault="006C3D86" w:rsidP="0039671D">
      <w:pPr>
        <w:spacing w:after="0"/>
        <w:jc w:val="both"/>
        <w:rPr>
          <w:rFonts w:ascii="Trebuchet MS" w:hAnsi="Trebuchet MS"/>
          <w:sz w:val="28"/>
          <w:szCs w:val="28"/>
        </w:rPr>
      </w:pPr>
    </w:p>
    <w:p w14:paraId="277B2F4C" w14:textId="1A3AEBB6" w:rsidR="006C3D86" w:rsidRPr="00E36C61" w:rsidRDefault="00EF5A7A" w:rsidP="0039671D">
      <w:pPr>
        <w:spacing w:after="0"/>
        <w:jc w:val="both"/>
        <w:rPr>
          <w:rFonts w:ascii="Trebuchet MS" w:hAnsi="Trebuchet MS"/>
          <w:sz w:val="28"/>
          <w:szCs w:val="28"/>
        </w:rPr>
      </w:pPr>
      <w:r w:rsidRPr="00E36C61">
        <w:rPr>
          <w:rFonts w:ascii="Trebuchet MS" w:hAnsi="Trebuchet MS"/>
          <w:sz w:val="28"/>
          <w:szCs w:val="28"/>
        </w:rPr>
        <w:t xml:space="preserve">We </w:t>
      </w:r>
      <w:r w:rsidR="00C646F2" w:rsidRPr="00E36C61">
        <w:rPr>
          <w:rFonts w:ascii="Trebuchet MS" w:hAnsi="Trebuchet MS"/>
          <w:sz w:val="28"/>
          <w:szCs w:val="28"/>
        </w:rPr>
        <w:t xml:space="preserve">work closely with our colleagues at </w:t>
      </w:r>
      <w:r w:rsidR="004F5B16" w:rsidRPr="00E36C61">
        <w:rPr>
          <w:rFonts w:ascii="Trebuchet MS" w:hAnsi="Trebuchet MS"/>
          <w:sz w:val="28"/>
          <w:szCs w:val="28"/>
        </w:rPr>
        <w:t xml:space="preserve">NHS Oldham CCG and partners to contribute to providing </w:t>
      </w:r>
      <w:r w:rsidRPr="00E36C61">
        <w:rPr>
          <w:rFonts w:ascii="Trebuchet MS" w:hAnsi="Trebuchet MS"/>
          <w:sz w:val="28"/>
          <w:szCs w:val="28"/>
        </w:rPr>
        <w:t>improvement</w:t>
      </w:r>
      <w:r w:rsidR="004F5B16" w:rsidRPr="00E36C61">
        <w:rPr>
          <w:rFonts w:ascii="Trebuchet MS" w:hAnsi="Trebuchet MS"/>
          <w:sz w:val="28"/>
          <w:szCs w:val="28"/>
        </w:rPr>
        <w:t>s</w:t>
      </w:r>
      <w:r w:rsidRPr="00E36C61">
        <w:rPr>
          <w:rFonts w:ascii="Trebuchet MS" w:hAnsi="Trebuchet MS"/>
          <w:sz w:val="28"/>
          <w:szCs w:val="28"/>
        </w:rPr>
        <w:t xml:space="preserve"> in the health and wellbeing of the Borough’s residents. </w:t>
      </w:r>
    </w:p>
    <w:p w14:paraId="6171693A" w14:textId="77777777" w:rsidR="00C646F2" w:rsidRPr="00E36C61" w:rsidRDefault="00C646F2" w:rsidP="0039671D">
      <w:pPr>
        <w:spacing w:after="0"/>
        <w:jc w:val="both"/>
        <w:rPr>
          <w:rFonts w:ascii="Trebuchet MS" w:hAnsi="Trebuchet MS"/>
          <w:sz w:val="28"/>
          <w:szCs w:val="28"/>
        </w:rPr>
      </w:pPr>
    </w:p>
    <w:p w14:paraId="5A30B055" w14:textId="17C13A46" w:rsidR="00EF5A7A" w:rsidRPr="00E36C61" w:rsidRDefault="00EF5A7A" w:rsidP="0039671D">
      <w:pPr>
        <w:spacing w:after="0"/>
        <w:jc w:val="both"/>
        <w:rPr>
          <w:rFonts w:ascii="Trebuchet MS" w:hAnsi="Trebuchet MS"/>
          <w:sz w:val="28"/>
          <w:szCs w:val="28"/>
        </w:rPr>
      </w:pPr>
      <w:r w:rsidRPr="00E36C61">
        <w:rPr>
          <w:rFonts w:ascii="Trebuchet MS" w:hAnsi="Trebuchet MS"/>
          <w:sz w:val="28"/>
          <w:szCs w:val="28"/>
        </w:rPr>
        <w:t>We will be working closely with the partner organisations across health and social care in Oldham</w:t>
      </w:r>
      <w:r w:rsidR="00C646F2" w:rsidRPr="00E36C61">
        <w:rPr>
          <w:rFonts w:ascii="Trebuchet MS" w:hAnsi="Trebuchet MS"/>
          <w:sz w:val="28"/>
          <w:szCs w:val="28"/>
        </w:rPr>
        <w:t xml:space="preserve">, such as Oldham Community Leisure, A Better Life </w:t>
      </w:r>
      <w:proofErr w:type="gramStart"/>
      <w:r w:rsidR="00C646F2" w:rsidRPr="00E36C61">
        <w:rPr>
          <w:rFonts w:ascii="Trebuchet MS" w:hAnsi="Trebuchet MS"/>
          <w:sz w:val="28"/>
          <w:szCs w:val="28"/>
        </w:rPr>
        <w:t>Oldham</w:t>
      </w:r>
      <w:proofErr w:type="gramEnd"/>
      <w:r w:rsidR="00C646F2" w:rsidRPr="00E36C61">
        <w:rPr>
          <w:rFonts w:ascii="Trebuchet MS" w:hAnsi="Trebuchet MS"/>
          <w:sz w:val="28"/>
          <w:szCs w:val="28"/>
        </w:rPr>
        <w:t xml:space="preserve"> and Action Together Oldham to improve the wellbeing of the residents of Oldham.</w:t>
      </w:r>
    </w:p>
    <w:p w14:paraId="18E98F43" w14:textId="77777777" w:rsidR="00EF5A7A" w:rsidRPr="00E36C61" w:rsidRDefault="00EF5A7A" w:rsidP="0039671D">
      <w:pPr>
        <w:spacing w:after="0"/>
        <w:jc w:val="both"/>
        <w:rPr>
          <w:rFonts w:ascii="Trebuchet MS" w:hAnsi="Trebuchet MS"/>
          <w:sz w:val="28"/>
          <w:szCs w:val="28"/>
        </w:rPr>
      </w:pPr>
    </w:p>
    <w:p w14:paraId="0A1BD3AB" w14:textId="77777777" w:rsidR="00EF5A7A" w:rsidRPr="00E36C61" w:rsidRDefault="00EF5A7A" w:rsidP="0039671D">
      <w:pPr>
        <w:jc w:val="both"/>
        <w:rPr>
          <w:rFonts w:ascii="Trebuchet MS" w:hAnsi="Trebuchet MS"/>
          <w:b/>
          <w:sz w:val="28"/>
          <w:szCs w:val="28"/>
          <w:u w:val="single"/>
        </w:rPr>
      </w:pPr>
      <w:r w:rsidRPr="00E36C61">
        <w:rPr>
          <w:rFonts w:ascii="Trebuchet MS" w:hAnsi="Trebuchet MS"/>
          <w:b/>
          <w:sz w:val="28"/>
          <w:szCs w:val="28"/>
          <w:u w:val="single"/>
        </w:rPr>
        <w:t xml:space="preserve">Priority 2 </w:t>
      </w:r>
    </w:p>
    <w:p w14:paraId="6893ECCF" w14:textId="77777777" w:rsidR="00EF5A7A" w:rsidRPr="00E36C61" w:rsidRDefault="00EF5A7A" w:rsidP="0039671D">
      <w:pPr>
        <w:jc w:val="both"/>
        <w:rPr>
          <w:rFonts w:ascii="Trebuchet MS" w:hAnsi="Trebuchet MS"/>
          <w:b/>
          <w:sz w:val="28"/>
          <w:szCs w:val="28"/>
        </w:rPr>
      </w:pPr>
      <w:r w:rsidRPr="00E36C61">
        <w:rPr>
          <w:rFonts w:ascii="Trebuchet MS" w:hAnsi="Trebuchet MS"/>
          <w:b/>
          <w:sz w:val="28"/>
          <w:szCs w:val="28"/>
        </w:rPr>
        <w:t>Rheumatoid Arthritis and Inflammatory Arthritis National Audit</w:t>
      </w:r>
    </w:p>
    <w:p w14:paraId="0DF0A90E" w14:textId="77777777" w:rsidR="00EF5A7A" w:rsidRPr="00E36C61" w:rsidRDefault="00EF5A7A" w:rsidP="0039671D">
      <w:pPr>
        <w:jc w:val="both"/>
        <w:rPr>
          <w:rFonts w:ascii="Trebuchet MS" w:hAnsi="Trebuchet MS"/>
          <w:sz w:val="28"/>
          <w:szCs w:val="28"/>
        </w:rPr>
      </w:pPr>
      <w:r w:rsidRPr="00E36C61">
        <w:rPr>
          <w:rFonts w:ascii="Trebuchet MS" w:hAnsi="Trebuchet MS"/>
          <w:sz w:val="28"/>
          <w:szCs w:val="28"/>
        </w:rPr>
        <w:t>National Early Inflammatory Arthritis Audit is a national audit for patients seen in specialist rheumatology departments with suspected inflammatory arthritis. The aim is to improve the quality of care for people living with inflammatory arthritis by assessing the performance of rheumatology units across England and Wales against NICE Quality Standards.</w:t>
      </w:r>
    </w:p>
    <w:p w14:paraId="304152F0" w14:textId="6AE560B9" w:rsidR="00431EA2" w:rsidRPr="00E36C61" w:rsidRDefault="00EF5A7A" w:rsidP="0039671D">
      <w:pPr>
        <w:jc w:val="both"/>
        <w:rPr>
          <w:rFonts w:ascii="Trebuchet MS" w:hAnsi="Trebuchet MS"/>
          <w:sz w:val="28"/>
          <w:szCs w:val="28"/>
        </w:rPr>
      </w:pPr>
      <w:r w:rsidRPr="00E36C61">
        <w:rPr>
          <w:rFonts w:ascii="Trebuchet MS" w:hAnsi="Trebuchet MS"/>
          <w:sz w:val="28"/>
          <w:szCs w:val="28"/>
        </w:rPr>
        <w:t>We have continued to recruit and collect data for the national audit of RA and IA</w:t>
      </w:r>
      <w:r w:rsidR="00B81F65" w:rsidRPr="00E36C61">
        <w:rPr>
          <w:rFonts w:ascii="Trebuchet MS" w:hAnsi="Trebuchet MS"/>
          <w:sz w:val="28"/>
          <w:szCs w:val="28"/>
        </w:rPr>
        <w:t xml:space="preserve">.  </w:t>
      </w:r>
      <w:r w:rsidRPr="00E36C61">
        <w:rPr>
          <w:rFonts w:ascii="Trebuchet MS" w:hAnsi="Trebuchet MS"/>
          <w:sz w:val="28"/>
          <w:szCs w:val="28"/>
        </w:rPr>
        <w:t xml:space="preserve">This will inform our ongoing service improvement plans for patients with suspected RA and IA. </w:t>
      </w:r>
    </w:p>
    <w:p w14:paraId="3DF0B7B2" w14:textId="232DD496" w:rsidR="008C0304" w:rsidRPr="00E36C61" w:rsidRDefault="008C0304" w:rsidP="0039671D">
      <w:pPr>
        <w:jc w:val="both"/>
        <w:rPr>
          <w:rFonts w:ascii="Trebuchet MS" w:hAnsi="Trebuchet MS"/>
          <w:sz w:val="28"/>
          <w:szCs w:val="28"/>
        </w:rPr>
      </w:pPr>
      <w:r w:rsidRPr="00E36C61">
        <w:rPr>
          <w:rFonts w:ascii="Trebuchet MS" w:hAnsi="Trebuchet MS"/>
          <w:b/>
          <w:sz w:val="28"/>
          <w:szCs w:val="28"/>
          <w:u w:val="single"/>
        </w:rPr>
        <w:t>Priority 3</w:t>
      </w:r>
    </w:p>
    <w:p w14:paraId="56C3F7E9" w14:textId="77777777" w:rsidR="0032530F" w:rsidRPr="00E36C61" w:rsidRDefault="008C0304" w:rsidP="0039671D">
      <w:pPr>
        <w:jc w:val="both"/>
        <w:rPr>
          <w:rFonts w:ascii="Trebuchet MS" w:hAnsi="Trebuchet MS"/>
          <w:b/>
          <w:sz w:val="28"/>
          <w:szCs w:val="28"/>
        </w:rPr>
      </w:pPr>
      <w:r w:rsidRPr="00E36C61">
        <w:rPr>
          <w:rFonts w:ascii="Trebuchet MS" w:hAnsi="Trebuchet MS"/>
          <w:b/>
          <w:sz w:val="28"/>
          <w:szCs w:val="28"/>
        </w:rPr>
        <w:t>Continue to be recognised as an employer of choice</w:t>
      </w:r>
    </w:p>
    <w:p w14:paraId="370A9417" w14:textId="77777777" w:rsidR="00791A1D" w:rsidRPr="00E36C61" w:rsidRDefault="00791A1D" w:rsidP="0039671D">
      <w:pPr>
        <w:jc w:val="both"/>
        <w:rPr>
          <w:rFonts w:ascii="Trebuchet MS" w:hAnsi="Trebuchet MS"/>
          <w:sz w:val="28"/>
          <w:szCs w:val="28"/>
        </w:rPr>
      </w:pPr>
      <w:r w:rsidRPr="00E36C61">
        <w:rPr>
          <w:rFonts w:ascii="Trebuchet MS" w:hAnsi="Trebuchet MS"/>
          <w:sz w:val="28"/>
          <w:szCs w:val="28"/>
        </w:rPr>
        <w:t>To monitor and expand the e-learning concept wherever appropriate across the service.</w:t>
      </w:r>
    </w:p>
    <w:p w14:paraId="2BE00628" w14:textId="71E9E625" w:rsidR="00791A1D" w:rsidRPr="00E36C61" w:rsidRDefault="00791A1D" w:rsidP="0039671D">
      <w:pPr>
        <w:jc w:val="both"/>
        <w:rPr>
          <w:rFonts w:ascii="Trebuchet MS" w:hAnsi="Trebuchet MS"/>
          <w:sz w:val="28"/>
          <w:szCs w:val="28"/>
        </w:rPr>
      </w:pPr>
      <w:r w:rsidRPr="00E36C61">
        <w:rPr>
          <w:rFonts w:ascii="Trebuchet MS" w:hAnsi="Trebuchet MS"/>
          <w:sz w:val="28"/>
          <w:szCs w:val="28"/>
        </w:rPr>
        <w:t>To continue to support the training and development opportunities of all staff groups to encourage staff to extend and enhance their skills and experience.</w:t>
      </w:r>
    </w:p>
    <w:p w14:paraId="352EFF46" w14:textId="1582E1D6" w:rsidR="00C646F2" w:rsidRPr="00E36C61" w:rsidRDefault="00C646F2" w:rsidP="0039671D">
      <w:pPr>
        <w:jc w:val="both"/>
        <w:rPr>
          <w:rFonts w:ascii="Trebuchet MS" w:hAnsi="Trebuchet MS"/>
          <w:sz w:val="28"/>
          <w:szCs w:val="28"/>
        </w:rPr>
      </w:pPr>
      <w:r w:rsidRPr="00E36C61">
        <w:rPr>
          <w:rFonts w:ascii="Trebuchet MS" w:hAnsi="Trebuchet MS"/>
          <w:sz w:val="28"/>
          <w:szCs w:val="28"/>
        </w:rPr>
        <w:t>To hold a Persistent Pain team away day in July 2022.</w:t>
      </w:r>
    </w:p>
    <w:p w14:paraId="4C58F12A" w14:textId="7C463084" w:rsidR="002336E8" w:rsidRPr="00E36C61" w:rsidRDefault="002336E8" w:rsidP="0039671D">
      <w:pPr>
        <w:jc w:val="both"/>
        <w:rPr>
          <w:rFonts w:ascii="Trebuchet MS" w:hAnsi="Trebuchet MS"/>
          <w:sz w:val="28"/>
          <w:szCs w:val="28"/>
        </w:rPr>
      </w:pPr>
      <w:r w:rsidRPr="00E36C61">
        <w:rPr>
          <w:rFonts w:ascii="Trebuchet MS" w:hAnsi="Trebuchet MS"/>
          <w:sz w:val="28"/>
          <w:szCs w:val="28"/>
        </w:rPr>
        <w:t xml:space="preserve">To </w:t>
      </w:r>
      <w:r w:rsidR="00C646F2" w:rsidRPr="00E36C61">
        <w:rPr>
          <w:rFonts w:ascii="Trebuchet MS" w:hAnsi="Trebuchet MS"/>
          <w:sz w:val="28"/>
          <w:szCs w:val="28"/>
        </w:rPr>
        <w:t>hold an</w:t>
      </w:r>
      <w:r w:rsidR="00414A05" w:rsidRPr="00E36C61">
        <w:rPr>
          <w:rFonts w:ascii="Trebuchet MS" w:hAnsi="Trebuchet MS"/>
          <w:sz w:val="28"/>
          <w:szCs w:val="28"/>
        </w:rPr>
        <w:t xml:space="preserve"> all service </w:t>
      </w:r>
      <w:proofErr w:type="gramStart"/>
      <w:r w:rsidR="00C646F2" w:rsidRPr="00E36C61">
        <w:rPr>
          <w:rFonts w:ascii="Trebuchet MS" w:hAnsi="Trebuchet MS"/>
          <w:sz w:val="28"/>
          <w:szCs w:val="28"/>
        </w:rPr>
        <w:t>Team</w:t>
      </w:r>
      <w:proofErr w:type="gramEnd"/>
      <w:r w:rsidR="00C646F2" w:rsidRPr="00E36C61">
        <w:rPr>
          <w:rFonts w:ascii="Trebuchet MS" w:hAnsi="Trebuchet MS"/>
          <w:sz w:val="28"/>
          <w:szCs w:val="28"/>
        </w:rPr>
        <w:t xml:space="preserve"> Build</w:t>
      </w:r>
      <w:r w:rsidR="00414A05" w:rsidRPr="00E36C61">
        <w:rPr>
          <w:rFonts w:ascii="Trebuchet MS" w:hAnsi="Trebuchet MS"/>
          <w:sz w:val="28"/>
          <w:szCs w:val="28"/>
        </w:rPr>
        <w:t xml:space="preserve"> </w:t>
      </w:r>
      <w:r w:rsidR="00C646F2" w:rsidRPr="00E36C61">
        <w:rPr>
          <w:rFonts w:ascii="Trebuchet MS" w:hAnsi="Trebuchet MS"/>
          <w:sz w:val="28"/>
          <w:szCs w:val="28"/>
        </w:rPr>
        <w:t>in September</w:t>
      </w:r>
      <w:r w:rsidR="006C3D86" w:rsidRPr="00E36C61">
        <w:rPr>
          <w:rFonts w:ascii="Trebuchet MS" w:hAnsi="Trebuchet MS"/>
          <w:sz w:val="28"/>
          <w:szCs w:val="28"/>
        </w:rPr>
        <w:t xml:space="preserve"> 202</w:t>
      </w:r>
      <w:r w:rsidR="00936DDC" w:rsidRPr="00E36C61">
        <w:rPr>
          <w:rFonts w:ascii="Trebuchet MS" w:hAnsi="Trebuchet MS"/>
          <w:sz w:val="28"/>
          <w:szCs w:val="28"/>
        </w:rPr>
        <w:t>2.</w:t>
      </w:r>
    </w:p>
    <w:p w14:paraId="0B28C0C9" w14:textId="2BC02640" w:rsidR="00823DED" w:rsidRPr="00E36C61" w:rsidRDefault="0069561E" w:rsidP="0039671D">
      <w:pPr>
        <w:jc w:val="both"/>
        <w:rPr>
          <w:rFonts w:ascii="Trebuchet MS" w:hAnsi="Trebuchet MS"/>
          <w:sz w:val="28"/>
          <w:szCs w:val="28"/>
        </w:rPr>
      </w:pPr>
      <w:r w:rsidRPr="00E36C61">
        <w:rPr>
          <w:rFonts w:ascii="Trebuchet MS" w:hAnsi="Trebuchet MS"/>
          <w:sz w:val="28"/>
          <w:szCs w:val="28"/>
        </w:rPr>
        <w:t xml:space="preserve">To </w:t>
      </w:r>
      <w:r w:rsidR="00C646F2" w:rsidRPr="00E36C61">
        <w:rPr>
          <w:rFonts w:ascii="Trebuchet MS" w:hAnsi="Trebuchet MS"/>
          <w:sz w:val="28"/>
          <w:szCs w:val="28"/>
        </w:rPr>
        <w:t xml:space="preserve">update </w:t>
      </w:r>
      <w:r w:rsidR="00AB36F0" w:rsidRPr="00E36C61">
        <w:rPr>
          <w:rFonts w:ascii="Trebuchet MS" w:hAnsi="Trebuchet MS"/>
          <w:sz w:val="28"/>
          <w:szCs w:val="28"/>
        </w:rPr>
        <w:t xml:space="preserve">Our </w:t>
      </w:r>
      <w:proofErr w:type="gramStart"/>
      <w:r w:rsidR="00AB36F0" w:rsidRPr="00E36C61">
        <w:rPr>
          <w:rFonts w:ascii="Trebuchet MS" w:hAnsi="Trebuchet MS"/>
          <w:sz w:val="28"/>
          <w:szCs w:val="28"/>
        </w:rPr>
        <w:t>People</w:t>
      </w:r>
      <w:proofErr w:type="gramEnd"/>
      <w:r w:rsidR="00AB36F0" w:rsidRPr="00E36C61">
        <w:rPr>
          <w:rFonts w:ascii="Trebuchet MS" w:hAnsi="Trebuchet MS"/>
          <w:sz w:val="28"/>
          <w:szCs w:val="28"/>
        </w:rPr>
        <w:t xml:space="preserve"> plan to focus on supporting staff and their health and wellbeing.</w:t>
      </w:r>
    </w:p>
    <w:p w14:paraId="45E5A4D4" w14:textId="5415D6AA" w:rsidR="00C646F2" w:rsidRPr="00E36C61" w:rsidRDefault="00C646F2" w:rsidP="0039671D">
      <w:pPr>
        <w:jc w:val="both"/>
        <w:rPr>
          <w:rFonts w:ascii="Trebuchet MS" w:hAnsi="Trebuchet MS"/>
          <w:sz w:val="28"/>
          <w:szCs w:val="28"/>
        </w:rPr>
      </w:pPr>
      <w:r w:rsidRPr="00E36C61">
        <w:rPr>
          <w:rFonts w:ascii="Trebuchet MS" w:hAnsi="Trebuchet MS"/>
          <w:sz w:val="28"/>
          <w:szCs w:val="28"/>
        </w:rPr>
        <w:t>To engage staff fully by sharing our Risk register and CQC domain work to ensure we capture ideas from across the whole team and collaborate with them to improve the service.</w:t>
      </w:r>
    </w:p>
    <w:p w14:paraId="18D810D9" w14:textId="77777777" w:rsidR="000E5A11" w:rsidRPr="00E36C61" w:rsidRDefault="000E5A11" w:rsidP="0039671D">
      <w:pPr>
        <w:jc w:val="both"/>
        <w:rPr>
          <w:rFonts w:ascii="Trebuchet MS" w:hAnsi="Trebuchet MS"/>
          <w:sz w:val="28"/>
          <w:szCs w:val="28"/>
        </w:rPr>
      </w:pPr>
      <w:r w:rsidRPr="00E36C61">
        <w:rPr>
          <w:rFonts w:ascii="Trebuchet MS" w:hAnsi="Trebuchet MS"/>
          <w:b/>
          <w:sz w:val="28"/>
          <w:szCs w:val="28"/>
          <w:u w:val="single"/>
        </w:rPr>
        <w:t>Priority 4</w:t>
      </w:r>
    </w:p>
    <w:p w14:paraId="50275B72" w14:textId="77777777" w:rsidR="00790019" w:rsidRPr="00E36C61" w:rsidRDefault="00790019" w:rsidP="00790019">
      <w:pPr>
        <w:jc w:val="both"/>
        <w:rPr>
          <w:rFonts w:ascii="Trebuchet MS" w:hAnsi="Trebuchet MS"/>
          <w:b/>
          <w:sz w:val="28"/>
          <w:szCs w:val="28"/>
        </w:rPr>
      </w:pPr>
      <w:r w:rsidRPr="00E36C61">
        <w:rPr>
          <w:rFonts w:ascii="Trebuchet MS" w:hAnsi="Trebuchet MS"/>
          <w:b/>
          <w:sz w:val="28"/>
          <w:szCs w:val="28"/>
        </w:rPr>
        <w:t>Robust Governance: fostering safeguarding and quality assurance processes which are standardised across the service.</w:t>
      </w:r>
    </w:p>
    <w:p w14:paraId="495D6B96" w14:textId="43A19F3D" w:rsidR="00790019" w:rsidRPr="00E36C61" w:rsidRDefault="00790019" w:rsidP="00790019">
      <w:pPr>
        <w:jc w:val="both"/>
        <w:rPr>
          <w:rFonts w:ascii="Trebuchet MS" w:hAnsi="Trebuchet MS"/>
          <w:sz w:val="28"/>
          <w:szCs w:val="28"/>
        </w:rPr>
      </w:pPr>
      <w:r w:rsidRPr="00E36C61">
        <w:rPr>
          <w:rFonts w:ascii="Trebuchet MS" w:eastAsia="Times New Roman" w:hAnsi="Trebuchet MS" w:cs="Times New Roman"/>
          <w:sz w:val="28"/>
          <w:szCs w:val="28"/>
          <w:lang w:eastAsia="en-GB"/>
        </w:rPr>
        <w:t>We plan to continually make improvements to our Directors Assurance work to ensure the board</w:t>
      </w:r>
      <w:r w:rsidR="00C646F2" w:rsidRPr="00E36C61">
        <w:rPr>
          <w:rFonts w:ascii="Trebuchet MS" w:eastAsia="Times New Roman" w:hAnsi="Trebuchet MS" w:cs="Times New Roman"/>
          <w:sz w:val="28"/>
          <w:szCs w:val="28"/>
          <w:lang w:eastAsia="en-GB"/>
        </w:rPr>
        <w:t xml:space="preserve"> are</w:t>
      </w:r>
      <w:r w:rsidRPr="00E36C61">
        <w:rPr>
          <w:rFonts w:ascii="Trebuchet MS" w:eastAsia="Times New Roman" w:hAnsi="Trebuchet MS" w:cs="Times New Roman"/>
          <w:sz w:val="28"/>
          <w:szCs w:val="28"/>
          <w:lang w:eastAsia="en-GB"/>
        </w:rPr>
        <w:t xml:space="preserve"> </w:t>
      </w:r>
      <w:r w:rsidRPr="00E36C61">
        <w:rPr>
          <w:rFonts w:ascii="Trebuchet MS" w:hAnsi="Trebuchet MS"/>
          <w:sz w:val="28"/>
          <w:szCs w:val="28"/>
        </w:rPr>
        <w:t>collectively assured of all aspects of the service including the CQC domains and outcomes.</w:t>
      </w:r>
      <w:r w:rsidR="006C3D86" w:rsidRPr="00E36C61">
        <w:rPr>
          <w:rFonts w:ascii="Trebuchet MS" w:hAnsi="Trebuchet MS"/>
          <w:sz w:val="28"/>
          <w:szCs w:val="28"/>
        </w:rPr>
        <w:t xml:space="preserve"> </w:t>
      </w:r>
      <w:r w:rsidRPr="00E36C61">
        <w:rPr>
          <w:rFonts w:ascii="Trebuchet MS" w:hAnsi="Trebuchet MS"/>
          <w:sz w:val="28"/>
          <w:szCs w:val="28"/>
        </w:rPr>
        <w:t xml:space="preserve">This will ensure there is a full understanding of what was happening in the service </w:t>
      </w:r>
      <w:proofErr w:type="gramStart"/>
      <w:r w:rsidRPr="00E36C61">
        <w:rPr>
          <w:rFonts w:ascii="Trebuchet MS" w:hAnsi="Trebuchet MS"/>
          <w:sz w:val="28"/>
          <w:szCs w:val="28"/>
        </w:rPr>
        <w:t>and also</w:t>
      </w:r>
      <w:proofErr w:type="gramEnd"/>
      <w:r w:rsidRPr="00E36C61">
        <w:rPr>
          <w:rFonts w:ascii="Trebuchet MS" w:hAnsi="Trebuchet MS"/>
          <w:sz w:val="28"/>
          <w:szCs w:val="28"/>
        </w:rPr>
        <w:t xml:space="preserve"> help us identify further service improvements we could make to benefit our patients.</w:t>
      </w:r>
    </w:p>
    <w:p w14:paraId="2A66B011" w14:textId="1AEA3F41" w:rsidR="00C646F2" w:rsidRPr="00E36C61" w:rsidRDefault="00C646F2" w:rsidP="00790019">
      <w:pPr>
        <w:jc w:val="both"/>
        <w:rPr>
          <w:rFonts w:ascii="Trebuchet MS" w:hAnsi="Trebuchet MS"/>
          <w:sz w:val="28"/>
          <w:szCs w:val="28"/>
        </w:rPr>
      </w:pPr>
      <w:r w:rsidRPr="00E36C61">
        <w:rPr>
          <w:rFonts w:ascii="Trebuchet MS" w:hAnsi="Trebuchet MS"/>
          <w:sz w:val="28"/>
          <w:szCs w:val="28"/>
        </w:rPr>
        <w:t>We have invested in training for our Clinical Governance Lead on Patient Safety and are already seeing benefits shared and are working to use a systems approach to reviewing incidents and complaints.</w:t>
      </w:r>
    </w:p>
    <w:p w14:paraId="50DBFD95" w14:textId="229C0FDA" w:rsidR="00431EA2" w:rsidRPr="00E36C61" w:rsidRDefault="00431EA2" w:rsidP="00E82D68">
      <w:pPr>
        <w:jc w:val="both"/>
        <w:rPr>
          <w:rFonts w:ascii="Trebuchet MS" w:hAnsi="Trebuchet MS"/>
          <w:sz w:val="28"/>
          <w:szCs w:val="28"/>
        </w:rPr>
      </w:pPr>
    </w:p>
    <w:p w14:paraId="3578A168" w14:textId="1C79E002" w:rsidR="00C211C9" w:rsidRPr="00E36C61" w:rsidRDefault="00C211C9" w:rsidP="0039671D">
      <w:pPr>
        <w:jc w:val="both"/>
        <w:rPr>
          <w:rFonts w:ascii="Trebuchet MS" w:hAnsi="Trebuchet MS"/>
          <w:b/>
          <w:sz w:val="28"/>
          <w:szCs w:val="28"/>
        </w:rPr>
      </w:pPr>
      <w:r w:rsidRPr="00E36C61">
        <w:rPr>
          <w:rFonts w:ascii="Trebuchet MS" w:hAnsi="Trebuchet MS"/>
          <w:b/>
          <w:sz w:val="28"/>
          <w:szCs w:val="28"/>
        </w:rPr>
        <w:t>2.</w:t>
      </w:r>
      <w:r w:rsidR="001F1927" w:rsidRPr="00E36C61">
        <w:rPr>
          <w:rFonts w:ascii="Trebuchet MS" w:hAnsi="Trebuchet MS"/>
          <w:b/>
          <w:sz w:val="28"/>
          <w:szCs w:val="28"/>
        </w:rPr>
        <w:t xml:space="preserve">3 National Clinical Audit </w:t>
      </w:r>
      <w:r w:rsidR="00E8773E" w:rsidRPr="00E36C61">
        <w:rPr>
          <w:rFonts w:ascii="Trebuchet MS" w:hAnsi="Trebuchet MS"/>
          <w:b/>
          <w:sz w:val="28"/>
          <w:szCs w:val="28"/>
        </w:rPr>
        <w:t>Participation</w:t>
      </w:r>
      <w:r w:rsidRPr="00E36C61">
        <w:rPr>
          <w:rFonts w:ascii="Trebuchet MS" w:hAnsi="Trebuchet MS"/>
          <w:b/>
          <w:sz w:val="28"/>
          <w:szCs w:val="28"/>
        </w:rPr>
        <w:t xml:space="preserve"> </w:t>
      </w:r>
    </w:p>
    <w:p w14:paraId="6FD4EA12" w14:textId="33A45DD1" w:rsidR="00C211C9" w:rsidRPr="00E36C61" w:rsidRDefault="00C211C9" w:rsidP="0039671D">
      <w:pPr>
        <w:jc w:val="both"/>
        <w:rPr>
          <w:rFonts w:ascii="Trebuchet MS" w:hAnsi="Trebuchet MS"/>
          <w:bCs/>
          <w:sz w:val="28"/>
          <w:szCs w:val="28"/>
        </w:rPr>
      </w:pPr>
      <w:r w:rsidRPr="00E36C61">
        <w:rPr>
          <w:rFonts w:ascii="Trebuchet MS" w:hAnsi="Trebuchet MS"/>
          <w:bCs/>
          <w:sz w:val="28"/>
          <w:szCs w:val="28"/>
        </w:rPr>
        <w:t>We maintain a rolling programme of audit activity aligned to local and national service priorities and support clinicians to produce annual audit aligned to pathways and service priorities and action plan that addresses any variation from standards.</w:t>
      </w:r>
    </w:p>
    <w:p w14:paraId="0CCE022A" w14:textId="77777777" w:rsidR="007A723A" w:rsidRPr="00E36C61" w:rsidRDefault="00791A1D" w:rsidP="0039671D">
      <w:pPr>
        <w:pStyle w:val="ListParagraph"/>
        <w:numPr>
          <w:ilvl w:val="0"/>
          <w:numId w:val="25"/>
        </w:numPr>
        <w:jc w:val="both"/>
        <w:rPr>
          <w:rFonts w:ascii="Trebuchet MS" w:hAnsi="Trebuchet MS"/>
          <w:bCs/>
          <w:sz w:val="28"/>
          <w:szCs w:val="28"/>
        </w:rPr>
      </w:pPr>
      <w:r w:rsidRPr="00E36C61">
        <w:rPr>
          <w:rFonts w:ascii="Trebuchet MS" w:hAnsi="Trebuchet MS"/>
          <w:bCs/>
          <w:sz w:val="28"/>
          <w:szCs w:val="28"/>
        </w:rPr>
        <w:t>The national RA audit as detailed in 2.</w:t>
      </w:r>
      <w:r w:rsidR="00431EA2" w:rsidRPr="00E36C61">
        <w:rPr>
          <w:rFonts w:ascii="Trebuchet MS" w:hAnsi="Trebuchet MS"/>
          <w:bCs/>
          <w:sz w:val="28"/>
          <w:szCs w:val="28"/>
        </w:rPr>
        <w:t>1</w:t>
      </w:r>
    </w:p>
    <w:p w14:paraId="2B15B803" w14:textId="22A1639C" w:rsidR="009B050B" w:rsidRPr="00E36C61" w:rsidRDefault="00595303" w:rsidP="0039671D">
      <w:pPr>
        <w:pStyle w:val="ListParagraph"/>
        <w:numPr>
          <w:ilvl w:val="0"/>
          <w:numId w:val="25"/>
        </w:numPr>
        <w:jc w:val="both"/>
        <w:rPr>
          <w:rFonts w:ascii="Trebuchet MS" w:hAnsi="Trebuchet MS"/>
          <w:bCs/>
          <w:sz w:val="28"/>
          <w:szCs w:val="28"/>
        </w:rPr>
      </w:pPr>
      <w:r w:rsidRPr="00E36C61">
        <w:rPr>
          <w:rFonts w:ascii="Trebuchet MS" w:hAnsi="Trebuchet MS" w:cs="Arial"/>
          <w:sz w:val="28"/>
          <w:szCs w:val="28"/>
        </w:rPr>
        <w:t xml:space="preserve">The </w:t>
      </w:r>
      <w:r w:rsidRPr="00E36C61">
        <w:rPr>
          <w:rFonts w:ascii="Trebuchet MS" w:hAnsi="Trebuchet MS" w:cs="Arial"/>
          <w:b/>
          <w:sz w:val="28"/>
          <w:szCs w:val="28"/>
        </w:rPr>
        <w:t>Fracture Liaison Service Database (FLS-DB)</w:t>
      </w:r>
      <w:r w:rsidR="009B050B" w:rsidRPr="00E36C61">
        <w:rPr>
          <w:rFonts w:ascii="Trebuchet MS" w:hAnsi="Trebuchet MS" w:cs="Arial"/>
          <w:b/>
          <w:sz w:val="28"/>
          <w:szCs w:val="28"/>
        </w:rPr>
        <w:t xml:space="preserve"> as detailed at Page </w:t>
      </w:r>
      <w:r w:rsidR="005113A4" w:rsidRPr="00E36C61">
        <w:rPr>
          <w:rFonts w:ascii="Trebuchet MS" w:hAnsi="Trebuchet MS" w:cs="Arial"/>
          <w:b/>
          <w:sz w:val="28"/>
          <w:szCs w:val="28"/>
        </w:rPr>
        <w:t>6</w:t>
      </w:r>
    </w:p>
    <w:p w14:paraId="2B3B5086" w14:textId="6EAD23B3" w:rsidR="007A723A" w:rsidRPr="00E36C61" w:rsidRDefault="00E8773E" w:rsidP="007A723A">
      <w:pPr>
        <w:jc w:val="both"/>
        <w:rPr>
          <w:rFonts w:ascii="Trebuchet MS" w:hAnsi="Trebuchet MS"/>
          <w:b/>
          <w:bCs/>
          <w:sz w:val="28"/>
          <w:szCs w:val="28"/>
        </w:rPr>
      </w:pPr>
      <w:r w:rsidRPr="00E36C61">
        <w:rPr>
          <w:rFonts w:ascii="Trebuchet MS" w:hAnsi="Trebuchet MS"/>
          <w:b/>
          <w:bCs/>
          <w:sz w:val="28"/>
          <w:szCs w:val="28"/>
        </w:rPr>
        <w:t xml:space="preserve">2.4 Core Services </w:t>
      </w:r>
      <w:r w:rsidR="00305CD3" w:rsidRPr="00E36C61">
        <w:rPr>
          <w:rFonts w:ascii="Trebuchet MS" w:hAnsi="Trebuchet MS"/>
          <w:b/>
          <w:bCs/>
          <w:sz w:val="28"/>
          <w:szCs w:val="28"/>
        </w:rPr>
        <w:t>Clinical</w:t>
      </w:r>
      <w:r w:rsidR="005A713C" w:rsidRPr="00E36C61">
        <w:rPr>
          <w:rFonts w:ascii="Trebuchet MS" w:hAnsi="Trebuchet MS"/>
          <w:b/>
          <w:bCs/>
          <w:sz w:val="28"/>
          <w:szCs w:val="28"/>
        </w:rPr>
        <w:t xml:space="preserve"> audit</w:t>
      </w:r>
      <w:r w:rsidR="009B050B" w:rsidRPr="00E36C61">
        <w:rPr>
          <w:rFonts w:ascii="Trebuchet MS" w:hAnsi="Trebuchet MS"/>
          <w:b/>
          <w:bCs/>
          <w:sz w:val="28"/>
          <w:szCs w:val="28"/>
        </w:rPr>
        <w:t xml:space="preserve"> programmes 202</w:t>
      </w:r>
      <w:r w:rsidR="005651BD" w:rsidRPr="00E36C61">
        <w:rPr>
          <w:rFonts w:ascii="Trebuchet MS" w:hAnsi="Trebuchet MS"/>
          <w:b/>
          <w:bCs/>
          <w:sz w:val="28"/>
          <w:szCs w:val="28"/>
        </w:rPr>
        <w:t>1</w:t>
      </w:r>
      <w:r w:rsidR="009B050B" w:rsidRPr="00E36C61">
        <w:rPr>
          <w:rFonts w:ascii="Trebuchet MS" w:hAnsi="Trebuchet MS"/>
          <w:b/>
          <w:bCs/>
          <w:sz w:val="28"/>
          <w:szCs w:val="28"/>
        </w:rPr>
        <w:t>/2</w:t>
      </w:r>
      <w:r w:rsidR="005651BD" w:rsidRPr="00E36C61">
        <w:rPr>
          <w:rFonts w:ascii="Trebuchet MS" w:hAnsi="Trebuchet MS"/>
          <w:b/>
          <w:bCs/>
          <w:sz w:val="28"/>
          <w:szCs w:val="28"/>
        </w:rPr>
        <w:t>2</w:t>
      </w:r>
      <w:r w:rsidR="009B050B" w:rsidRPr="00E36C61">
        <w:rPr>
          <w:rFonts w:ascii="Trebuchet MS" w:hAnsi="Trebuchet MS"/>
          <w:b/>
          <w:bCs/>
          <w:sz w:val="28"/>
          <w:szCs w:val="28"/>
        </w:rPr>
        <w:t xml:space="preserve"> </w:t>
      </w:r>
    </w:p>
    <w:p w14:paraId="2C19213F" w14:textId="033F76FA" w:rsidR="009B050B" w:rsidRPr="00E36C61" w:rsidRDefault="0044792D" w:rsidP="007A723A">
      <w:pPr>
        <w:jc w:val="both"/>
        <w:rPr>
          <w:rFonts w:ascii="Trebuchet MS" w:hAnsi="Trebuchet MS" w:cs="Arial"/>
          <w:sz w:val="28"/>
          <w:szCs w:val="28"/>
        </w:rPr>
      </w:pPr>
      <w:r w:rsidRPr="00E36C61">
        <w:rPr>
          <w:rFonts w:ascii="Trebuchet MS" w:hAnsi="Trebuchet MS" w:cs="Arial"/>
          <w:sz w:val="28"/>
          <w:szCs w:val="28"/>
        </w:rPr>
        <w:t xml:space="preserve">A rolling of programme of audit is established to monitor outcomes from carpal tunnel surgery with quarterly reporting to the Senior Management team.  </w:t>
      </w:r>
    </w:p>
    <w:p w14:paraId="390F32C8" w14:textId="696EEA6A" w:rsidR="008547B3" w:rsidRPr="00E36C61" w:rsidRDefault="008547B3" w:rsidP="0039671D">
      <w:pPr>
        <w:pStyle w:val="ListParagraph"/>
        <w:numPr>
          <w:ilvl w:val="0"/>
          <w:numId w:val="21"/>
        </w:numPr>
        <w:jc w:val="both"/>
        <w:rPr>
          <w:rFonts w:ascii="Trebuchet MS" w:hAnsi="Trebuchet MS"/>
          <w:bCs/>
          <w:sz w:val="28"/>
          <w:szCs w:val="28"/>
        </w:rPr>
      </w:pPr>
      <w:r w:rsidRPr="00E36C61">
        <w:rPr>
          <w:rFonts w:ascii="Trebuchet MS" w:hAnsi="Trebuchet MS" w:cs="Arial"/>
          <w:sz w:val="28"/>
          <w:szCs w:val="28"/>
        </w:rPr>
        <w:t>An audit of the Fracture Liaison Service</w:t>
      </w:r>
    </w:p>
    <w:p w14:paraId="2F0CB0BF" w14:textId="74872D50" w:rsidR="00B81F65" w:rsidRPr="00E36C61" w:rsidRDefault="00B81F65" w:rsidP="0039671D">
      <w:pPr>
        <w:pStyle w:val="ListParagraph"/>
        <w:numPr>
          <w:ilvl w:val="0"/>
          <w:numId w:val="21"/>
        </w:numPr>
        <w:jc w:val="both"/>
        <w:rPr>
          <w:rFonts w:ascii="Trebuchet MS" w:hAnsi="Trebuchet MS"/>
          <w:bCs/>
          <w:sz w:val="28"/>
          <w:szCs w:val="28"/>
        </w:rPr>
      </w:pPr>
      <w:r w:rsidRPr="00E36C61">
        <w:rPr>
          <w:rFonts w:ascii="Trebuchet MS" w:hAnsi="Trebuchet MS" w:cs="Arial"/>
          <w:sz w:val="28"/>
          <w:szCs w:val="28"/>
        </w:rPr>
        <w:t xml:space="preserve">Audit of NICE compliance to adherence to pathways for </w:t>
      </w:r>
      <w:proofErr w:type="gramStart"/>
      <w:r w:rsidRPr="00E36C61">
        <w:rPr>
          <w:rFonts w:ascii="Trebuchet MS" w:hAnsi="Trebuchet MS" w:cs="Arial"/>
          <w:sz w:val="28"/>
          <w:szCs w:val="28"/>
        </w:rPr>
        <w:t>high cost</w:t>
      </w:r>
      <w:proofErr w:type="gramEnd"/>
      <w:r w:rsidRPr="00E36C61">
        <w:rPr>
          <w:rFonts w:ascii="Trebuchet MS" w:hAnsi="Trebuchet MS" w:cs="Arial"/>
          <w:sz w:val="28"/>
          <w:szCs w:val="28"/>
        </w:rPr>
        <w:t xml:space="preserve"> drugs prescribed for RA, </w:t>
      </w:r>
      <w:proofErr w:type="spellStart"/>
      <w:r w:rsidRPr="00E36C61">
        <w:rPr>
          <w:rFonts w:ascii="Trebuchet MS" w:hAnsi="Trebuchet MS" w:cs="Arial"/>
          <w:sz w:val="28"/>
          <w:szCs w:val="28"/>
        </w:rPr>
        <w:t>PsA</w:t>
      </w:r>
      <w:proofErr w:type="spellEnd"/>
      <w:r w:rsidRPr="00E36C61">
        <w:rPr>
          <w:rFonts w:ascii="Trebuchet MS" w:hAnsi="Trebuchet MS" w:cs="Arial"/>
          <w:sz w:val="28"/>
          <w:szCs w:val="28"/>
        </w:rPr>
        <w:t xml:space="preserve"> and AS.</w:t>
      </w:r>
    </w:p>
    <w:p w14:paraId="3246242D" w14:textId="49954F20" w:rsidR="0039671D" w:rsidRPr="00E36C61" w:rsidRDefault="0039671D" w:rsidP="0039671D">
      <w:pPr>
        <w:pStyle w:val="ListParagraph"/>
        <w:numPr>
          <w:ilvl w:val="0"/>
          <w:numId w:val="21"/>
        </w:numPr>
        <w:jc w:val="both"/>
        <w:rPr>
          <w:rFonts w:ascii="Trebuchet MS" w:hAnsi="Trebuchet MS"/>
          <w:bCs/>
          <w:sz w:val="28"/>
          <w:szCs w:val="28"/>
        </w:rPr>
      </w:pPr>
      <w:r w:rsidRPr="00E36C61">
        <w:rPr>
          <w:rFonts w:ascii="Trebuchet MS" w:hAnsi="Trebuchet MS" w:cs="Arial"/>
          <w:sz w:val="28"/>
          <w:szCs w:val="28"/>
        </w:rPr>
        <w:t>Wrist audit by hand specialist physio to ascertain appropriates of investigations prior to referral to orthopaedic surgeon</w:t>
      </w:r>
    </w:p>
    <w:p w14:paraId="5015CACB" w14:textId="77777777" w:rsidR="003074A1" w:rsidRPr="00E36C61" w:rsidRDefault="0039671D" w:rsidP="0039671D">
      <w:pPr>
        <w:pStyle w:val="ListParagraph"/>
        <w:numPr>
          <w:ilvl w:val="0"/>
          <w:numId w:val="21"/>
        </w:numPr>
        <w:jc w:val="both"/>
        <w:rPr>
          <w:rFonts w:ascii="Trebuchet MS" w:hAnsi="Trebuchet MS"/>
          <w:bCs/>
          <w:sz w:val="28"/>
          <w:szCs w:val="28"/>
        </w:rPr>
      </w:pPr>
      <w:r w:rsidRPr="00E36C61">
        <w:rPr>
          <w:rFonts w:ascii="Trebuchet MS" w:hAnsi="Trebuchet MS" w:cs="Arial"/>
          <w:sz w:val="28"/>
          <w:szCs w:val="28"/>
        </w:rPr>
        <w:t>Audit of plain film requests prior to referral to orthopaedic surgeon for knee pain</w:t>
      </w:r>
    </w:p>
    <w:p w14:paraId="3FDB2BB2" w14:textId="4DFEDB27" w:rsidR="00524A2F" w:rsidRPr="00E36C61" w:rsidRDefault="009B050B" w:rsidP="008E20DB">
      <w:pPr>
        <w:pStyle w:val="ListParagraph"/>
        <w:numPr>
          <w:ilvl w:val="0"/>
          <w:numId w:val="21"/>
        </w:numPr>
        <w:jc w:val="both"/>
        <w:rPr>
          <w:rFonts w:ascii="Trebuchet MS" w:hAnsi="Trebuchet MS"/>
          <w:b/>
          <w:sz w:val="28"/>
          <w:szCs w:val="28"/>
        </w:rPr>
      </w:pPr>
      <w:r w:rsidRPr="00E36C61">
        <w:rPr>
          <w:rFonts w:ascii="Trebuchet MS" w:hAnsi="Trebuchet MS"/>
          <w:bCs/>
          <w:sz w:val="28"/>
          <w:szCs w:val="28"/>
        </w:rPr>
        <w:t xml:space="preserve">A </w:t>
      </w:r>
      <w:r w:rsidR="005D2C21" w:rsidRPr="00E36C61">
        <w:rPr>
          <w:rFonts w:ascii="Trebuchet MS" w:hAnsi="Trebuchet MS"/>
          <w:bCs/>
          <w:sz w:val="28"/>
          <w:szCs w:val="28"/>
        </w:rPr>
        <w:t>working group Navigate continue to meet quarterly to review and update best practice triage guidance and referral pathways for our MSK and rheumatology pathways</w:t>
      </w:r>
      <w:r w:rsidR="00002791" w:rsidRPr="00E36C61">
        <w:rPr>
          <w:rFonts w:ascii="Trebuchet MS" w:hAnsi="Trebuchet MS"/>
          <w:bCs/>
          <w:sz w:val="28"/>
          <w:szCs w:val="28"/>
        </w:rPr>
        <w:t>.</w:t>
      </w:r>
    </w:p>
    <w:p w14:paraId="452A3AA3" w14:textId="77777777" w:rsidR="00002791" w:rsidRPr="00E36C61" w:rsidRDefault="00002791" w:rsidP="00A545E6">
      <w:pPr>
        <w:pStyle w:val="ListParagraph"/>
        <w:jc w:val="both"/>
        <w:rPr>
          <w:rFonts w:ascii="Trebuchet MS" w:hAnsi="Trebuchet MS"/>
          <w:b/>
          <w:sz w:val="28"/>
          <w:szCs w:val="28"/>
        </w:rPr>
      </w:pPr>
    </w:p>
    <w:p w14:paraId="2C4956E4" w14:textId="42BA00C2" w:rsidR="00B9360F" w:rsidRPr="00E36C61" w:rsidRDefault="00C211C9" w:rsidP="0039671D">
      <w:pPr>
        <w:jc w:val="both"/>
        <w:rPr>
          <w:rFonts w:ascii="Trebuchet MS" w:hAnsi="Trebuchet MS"/>
          <w:b/>
          <w:sz w:val="28"/>
          <w:szCs w:val="28"/>
        </w:rPr>
      </w:pPr>
      <w:r w:rsidRPr="00E36C61">
        <w:rPr>
          <w:rFonts w:ascii="Trebuchet MS" w:hAnsi="Trebuchet MS"/>
          <w:b/>
          <w:sz w:val="28"/>
          <w:szCs w:val="28"/>
        </w:rPr>
        <w:t>2.5 Research Statement</w:t>
      </w:r>
      <w:r w:rsidR="00A06EF6" w:rsidRPr="00E36C61">
        <w:rPr>
          <w:rFonts w:ascii="Trebuchet MS" w:hAnsi="Trebuchet MS"/>
          <w:b/>
          <w:sz w:val="28"/>
          <w:szCs w:val="28"/>
        </w:rPr>
        <w:t xml:space="preserve">  </w:t>
      </w:r>
    </w:p>
    <w:p w14:paraId="71C779F2" w14:textId="6BD04821" w:rsidR="00C557BE" w:rsidRPr="00E36C61" w:rsidRDefault="00C557BE" w:rsidP="0039671D">
      <w:pPr>
        <w:jc w:val="both"/>
        <w:rPr>
          <w:rFonts w:ascii="Trebuchet MS" w:hAnsi="Trebuchet MS"/>
          <w:sz w:val="28"/>
          <w:szCs w:val="28"/>
        </w:rPr>
      </w:pPr>
      <w:r w:rsidRPr="00E36C61">
        <w:rPr>
          <w:rFonts w:ascii="Trebuchet MS" w:hAnsi="Trebuchet MS"/>
          <w:sz w:val="28"/>
          <w:szCs w:val="28"/>
        </w:rPr>
        <w:t xml:space="preserve">The following </w:t>
      </w:r>
      <w:r w:rsidR="00610EE5" w:rsidRPr="00E36C61">
        <w:rPr>
          <w:rFonts w:ascii="Trebuchet MS" w:hAnsi="Trebuchet MS"/>
          <w:sz w:val="28"/>
          <w:szCs w:val="28"/>
        </w:rPr>
        <w:t xml:space="preserve">includes some schemes </w:t>
      </w:r>
      <w:r w:rsidRPr="00E36C61">
        <w:rPr>
          <w:rFonts w:ascii="Trebuchet MS" w:hAnsi="Trebuchet MS"/>
          <w:sz w:val="28"/>
          <w:szCs w:val="28"/>
        </w:rPr>
        <w:t>brought forward from</w:t>
      </w:r>
      <w:r w:rsidR="00BB0E6D" w:rsidRPr="00E36C61">
        <w:rPr>
          <w:rFonts w:ascii="Trebuchet MS" w:hAnsi="Trebuchet MS"/>
          <w:sz w:val="28"/>
          <w:szCs w:val="28"/>
        </w:rPr>
        <w:t xml:space="preserve"> </w:t>
      </w:r>
      <w:r w:rsidRPr="00E36C61">
        <w:rPr>
          <w:rFonts w:ascii="Trebuchet MS" w:hAnsi="Trebuchet MS"/>
          <w:sz w:val="28"/>
          <w:szCs w:val="28"/>
        </w:rPr>
        <w:t>18/19</w:t>
      </w:r>
      <w:r w:rsidR="00610EE5" w:rsidRPr="00E36C61">
        <w:rPr>
          <w:rFonts w:ascii="Trebuchet MS" w:hAnsi="Trebuchet MS"/>
          <w:sz w:val="28"/>
          <w:szCs w:val="28"/>
        </w:rPr>
        <w:t xml:space="preserve"> &amp; 19/</w:t>
      </w:r>
      <w:proofErr w:type="gramStart"/>
      <w:r w:rsidR="00610EE5" w:rsidRPr="00E36C61">
        <w:rPr>
          <w:rFonts w:ascii="Trebuchet MS" w:hAnsi="Trebuchet MS"/>
          <w:sz w:val="28"/>
          <w:szCs w:val="28"/>
        </w:rPr>
        <w:t xml:space="preserve">20 </w:t>
      </w:r>
      <w:r w:rsidRPr="00E36C61">
        <w:rPr>
          <w:rFonts w:ascii="Trebuchet MS" w:hAnsi="Trebuchet MS"/>
          <w:sz w:val="28"/>
          <w:szCs w:val="28"/>
        </w:rPr>
        <w:t xml:space="preserve"> but</w:t>
      </w:r>
      <w:proofErr w:type="gramEnd"/>
      <w:r w:rsidRPr="00E36C61">
        <w:rPr>
          <w:rFonts w:ascii="Trebuchet MS" w:hAnsi="Trebuchet MS"/>
          <w:sz w:val="28"/>
          <w:szCs w:val="28"/>
        </w:rPr>
        <w:t xml:space="preserve"> we</w:t>
      </w:r>
      <w:r w:rsidR="00610EE5" w:rsidRPr="00E36C61">
        <w:rPr>
          <w:rFonts w:ascii="Trebuchet MS" w:hAnsi="Trebuchet MS"/>
          <w:sz w:val="28"/>
          <w:szCs w:val="28"/>
        </w:rPr>
        <w:t>re on-going or completed in 202</w:t>
      </w:r>
      <w:r w:rsidR="00D27053" w:rsidRPr="00E36C61">
        <w:rPr>
          <w:rFonts w:ascii="Trebuchet MS" w:hAnsi="Trebuchet MS"/>
          <w:sz w:val="28"/>
          <w:szCs w:val="28"/>
        </w:rPr>
        <w:t>1</w:t>
      </w:r>
      <w:r w:rsidR="00610EE5" w:rsidRPr="00E36C61">
        <w:rPr>
          <w:rFonts w:ascii="Trebuchet MS" w:hAnsi="Trebuchet MS"/>
          <w:sz w:val="28"/>
          <w:szCs w:val="28"/>
        </w:rPr>
        <w:t>/2</w:t>
      </w:r>
      <w:r w:rsidR="00D27053" w:rsidRPr="00E36C61">
        <w:rPr>
          <w:rFonts w:ascii="Trebuchet MS" w:hAnsi="Trebuchet MS"/>
          <w:sz w:val="28"/>
          <w:szCs w:val="28"/>
        </w:rPr>
        <w:t>2</w:t>
      </w:r>
    </w:p>
    <w:p w14:paraId="451A078E" w14:textId="7BFBAFD5" w:rsidR="00C557BE" w:rsidRPr="00E36C61" w:rsidRDefault="00C557BE" w:rsidP="0039671D">
      <w:pPr>
        <w:spacing w:after="0" w:line="240" w:lineRule="auto"/>
        <w:jc w:val="both"/>
        <w:rPr>
          <w:rFonts w:ascii="Trebuchet MS" w:hAnsi="Trebuchet MS" w:cstheme="minorHAnsi"/>
          <w:b/>
          <w:sz w:val="28"/>
          <w:szCs w:val="28"/>
        </w:rPr>
      </w:pPr>
      <w:r w:rsidRPr="00E36C61">
        <w:rPr>
          <w:rFonts w:ascii="Trebuchet MS" w:hAnsi="Trebuchet MS" w:cstheme="minorHAnsi"/>
          <w:b/>
          <w:sz w:val="28"/>
          <w:szCs w:val="28"/>
        </w:rPr>
        <w:t xml:space="preserve">Project </w:t>
      </w:r>
      <w:r w:rsidR="00E51205" w:rsidRPr="00E36C61">
        <w:rPr>
          <w:rFonts w:ascii="Trebuchet MS" w:hAnsi="Trebuchet MS" w:cstheme="minorHAnsi"/>
          <w:b/>
          <w:sz w:val="28"/>
          <w:szCs w:val="28"/>
        </w:rPr>
        <w:t>1</w:t>
      </w:r>
      <w:r w:rsidRPr="00E36C61">
        <w:rPr>
          <w:rFonts w:ascii="Trebuchet MS" w:hAnsi="Trebuchet MS" w:cstheme="minorHAnsi"/>
          <w:b/>
          <w:sz w:val="28"/>
          <w:szCs w:val="28"/>
        </w:rPr>
        <w:t xml:space="preserve"> The British Society for Rheumatology Biologics Register - Scheme commenced in 17/18 and is on-going.</w:t>
      </w:r>
    </w:p>
    <w:p w14:paraId="51537557" w14:textId="77777777" w:rsidR="00CB2947" w:rsidRDefault="00CB2947" w:rsidP="0039671D">
      <w:pPr>
        <w:spacing w:after="0" w:line="240" w:lineRule="auto"/>
        <w:jc w:val="both"/>
        <w:rPr>
          <w:rFonts w:ascii="Trebuchet MS" w:eastAsia="Times New Roman" w:hAnsi="Trebuchet MS" w:cstheme="minorHAnsi"/>
          <w:sz w:val="28"/>
          <w:szCs w:val="28"/>
        </w:rPr>
      </w:pPr>
    </w:p>
    <w:p w14:paraId="2DEB1847" w14:textId="358F30E4" w:rsidR="00C557BE" w:rsidRPr="00E36C61" w:rsidRDefault="00C557BE" w:rsidP="0039671D">
      <w:pPr>
        <w:spacing w:after="0" w:line="240" w:lineRule="auto"/>
        <w:jc w:val="both"/>
        <w:rPr>
          <w:rFonts w:ascii="Trebuchet MS" w:eastAsia="Times New Roman" w:hAnsi="Trebuchet MS" w:cstheme="minorHAnsi"/>
          <w:sz w:val="28"/>
          <w:szCs w:val="28"/>
        </w:rPr>
      </w:pPr>
      <w:r w:rsidRPr="00E36C61">
        <w:rPr>
          <w:rFonts w:ascii="Trebuchet MS" w:eastAsia="Times New Roman" w:hAnsi="Trebuchet MS" w:cstheme="minorHAnsi"/>
          <w:sz w:val="28"/>
          <w:szCs w:val="28"/>
        </w:rPr>
        <w:t xml:space="preserve">The purpose of this research is to assess whether some of the new biological treatments including: </w:t>
      </w:r>
      <w:proofErr w:type="spellStart"/>
      <w:r w:rsidRPr="00E36C61">
        <w:rPr>
          <w:rFonts w:ascii="Trebuchet MS" w:eastAsia="Times New Roman" w:hAnsi="Trebuchet MS" w:cstheme="minorHAnsi"/>
          <w:sz w:val="28"/>
          <w:szCs w:val="28"/>
        </w:rPr>
        <w:t>Benepali</w:t>
      </w:r>
      <w:proofErr w:type="spellEnd"/>
      <w:r w:rsidRPr="00E36C61">
        <w:rPr>
          <w:rFonts w:ascii="Trebuchet MS" w:eastAsia="Times New Roman" w:hAnsi="Trebuchet MS" w:cstheme="minorHAnsi"/>
          <w:sz w:val="28"/>
          <w:szCs w:val="28"/>
        </w:rPr>
        <w:t xml:space="preserve">, Cimzia, Enbrel, </w:t>
      </w:r>
      <w:proofErr w:type="spellStart"/>
      <w:proofErr w:type="gramStart"/>
      <w:r w:rsidRPr="00E36C61">
        <w:rPr>
          <w:rFonts w:ascii="Trebuchet MS" w:eastAsia="Times New Roman" w:hAnsi="Trebuchet MS" w:cstheme="minorHAnsi"/>
          <w:sz w:val="28"/>
          <w:szCs w:val="28"/>
        </w:rPr>
        <w:t>Erelzi</w:t>
      </w:r>
      <w:proofErr w:type="spellEnd"/>
      <w:r w:rsidRPr="00E36C61">
        <w:rPr>
          <w:rFonts w:ascii="Trebuchet MS" w:eastAsia="Times New Roman" w:hAnsi="Trebuchet MS" w:cstheme="minorHAnsi"/>
          <w:sz w:val="28"/>
          <w:szCs w:val="28"/>
        </w:rPr>
        <w:t xml:space="preserve">,  </w:t>
      </w:r>
      <w:proofErr w:type="spellStart"/>
      <w:r w:rsidRPr="00E36C61">
        <w:rPr>
          <w:rFonts w:ascii="Trebuchet MS" w:eastAsia="Times New Roman" w:hAnsi="Trebuchet MS" w:cstheme="minorHAnsi"/>
          <w:sz w:val="28"/>
          <w:szCs w:val="28"/>
        </w:rPr>
        <w:t>Flixabi</w:t>
      </w:r>
      <w:proofErr w:type="spellEnd"/>
      <w:proofErr w:type="gramEnd"/>
      <w:r w:rsidRPr="00E36C61">
        <w:rPr>
          <w:rFonts w:ascii="Trebuchet MS" w:eastAsia="Times New Roman" w:hAnsi="Trebuchet MS" w:cstheme="minorHAnsi"/>
          <w:sz w:val="28"/>
          <w:szCs w:val="28"/>
        </w:rPr>
        <w:t xml:space="preserve">, Humira, </w:t>
      </w:r>
      <w:proofErr w:type="spellStart"/>
      <w:r w:rsidRPr="00E36C61">
        <w:rPr>
          <w:rFonts w:ascii="Trebuchet MS" w:eastAsia="Times New Roman" w:hAnsi="Trebuchet MS" w:cstheme="minorHAnsi"/>
          <w:sz w:val="28"/>
          <w:szCs w:val="28"/>
        </w:rPr>
        <w:t>Inflectra</w:t>
      </w:r>
      <w:proofErr w:type="spellEnd"/>
      <w:r w:rsidRPr="00E36C61">
        <w:rPr>
          <w:rFonts w:ascii="Trebuchet MS" w:eastAsia="Times New Roman" w:hAnsi="Trebuchet MS" w:cstheme="minorHAnsi"/>
          <w:sz w:val="28"/>
          <w:szCs w:val="28"/>
        </w:rPr>
        <w:t xml:space="preserve">, Kevzara, Olumiant, </w:t>
      </w:r>
      <w:proofErr w:type="spellStart"/>
      <w:r w:rsidRPr="00E36C61">
        <w:rPr>
          <w:rFonts w:ascii="Trebuchet MS" w:eastAsia="Times New Roman" w:hAnsi="Trebuchet MS" w:cstheme="minorHAnsi"/>
          <w:sz w:val="28"/>
          <w:szCs w:val="28"/>
        </w:rPr>
        <w:t>Remsima</w:t>
      </w:r>
      <w:proofErr w:type="spellEnd"/>
      <w:r w:rsidRPr="00E36C61">
        <w:rPr>
          <w:rFonts w:ascii="Trebuchet MS" w:eastAsia="Times New Roman" w:hAnsi="Trebuchet MS" w:cstheme="minorHAnsi"/>
          <w:sz w:val="28"/>
          <w:szCs w:val="28"/>
        </w:rPr>
        <w:t xml:space="preserve">, Remicade, </w:t>
      </w:r>
      <w:proofErr w:type="spellStart"/>
      <w:r w:rsidRPr="00E36C61">
        <w:rPr>
          <w:rFonts w:ascii="Trebuchet MS" w:eastAsia="Times New Roman" w:hAnsi="Trebuchet MS" w:cstheme="minorHAnsi"/>
          <w:sz w:val="28"/>
          <w:szCs w:val="28"/>
        </w:rPr>
        <w:t>Rixathon</w:t>
      </w:r>
      <w:proofErr w:type="spellEnd"/>
      <w:r w:rsidRPr="00E36C61">
        <w:rPr>
          <w:rFonts w:ascii="Trebuchet MS" w:eastAsia="Times New Roman" w:hAnsi="Trebuchet MS" w:cstheme="minorHAnsi"/>
          <w:sz w:val="28"/>
          <w:szCs w:val="28"/>
        </w:rPr>
        <w:t xml:space="preserve">, </w:t>
      </w:r>
      <w:proofErr w:type="spellStart"/>
      <w:r w:rsidRPr="00E36C61">
        <w:rPr>
          <w:rFonts w:ascii="Trebuchet MS" w:eastAsia="Times New Roman" w:hAnsi="Trebuchet MS" w:cstheme="minorHAnsi"/>
          <w:sz w:val="28"/>
          <w:szCs w:val="28"/>
        </w:rPr>
        <w:t>RoActemra</w:t>
      </w:r>
      <w:proofErr w:type="spellEnd"/>
      <w:r w:rsidRPr="00E36C61">
        <w:rPr>
          <w:rFonts w:ascii="Trebuchet MS" w:eastAsia="Times New Roman" w:hAnsi="Trebuchet MS" w:cstheme="minorHAnsi"/>
          <w:sz w:val="28"/>
          <w:szCs w:val="28"/>
        </w:rPr>
        <w:t xml:space="preserve"> and Xeljanz used in the treatment of Rheumatoid Arthritis have a greater risk of serious side effects and long-term health problems than established treatments such as methotrexate. </w:t>
      </w:r>
    </w:p>
    <w:p w14:paraId="743348E9" w14:textId="77777777" w:rsidR="00C557BE" w:rsidRPr="00E36C61" w:rsidRDefault="00C557BE" w:rsidP="0039671D">
      <w:pPr>
        <w:spacing w:after="0" w:line="240" w:lineRule="auto"/>
        <w:jc w:val="both"/>
        <w:rPr>
          <w:rFonts w:ascii="Trebuchet MS" w:eastAsia="Times New Roman" w:hAnsi="Trebuchet MS" w:cstheme="minorHAnsi"/>
          <w:sz w:val="28"/>
          <w:szCs w:val="28"/>
        </w:rPr>
      </w:pPr>
      <w:r w:rsidRPr="00E36C61">
        <w:rPr>
          <w:rFonts w:ascii="Trebuchet MS" w:eastAsia="Times New Roman" w:hAnsi="Trebuchet MS" w:cstheme="minorHAnsi"/>
          <w:sz w:val="28"/>
          <w:szCs w:val="28"/>
        </w:rPr>
        <w:t xml:space="preserve">As rheumatoid arthritis requires lifelong treatment, it is important to understand how the newer drugs compare to other treatment options in terms of side effects when used for a period of many years. </w:t>
      </w:r>
    </w:p>
    <w:p w14:paraId="64F62DC4" w14:textId="77777777" w:rsidR="00C557BE" w:rsidRPr="00E36C61" w:rsidRDefault="00C557BE" w:rsidP="0039671D">
      <w:pPr>
        <w:spacing w:after="0" w:line="240" w:lineRule="auto"/>
        <w:jc w:val="both"/>
        <w:rPr>
          <w:rFonts w:ascii="Trebuchet MS" w:hAnsi="Trebuchet MS" w:cstheme="minorHAnsi"/>
          <w:b/>
          <w:sz w:val="28"/>
          <w:szCs w:val="28"/>
        </w:rPr>
      </w:pPr>
      <w:r w:rsidRPr="00E36C61">
        <w:rPr>
          <w:rFonts w:ascii="Trebuchet MS" w:eastAsia="Times New Roman" w:hAnsi="Trebuchet MS" w:cstheme="minorHAnsi"/>
          <w:sz w:val="28"/>
          <w:szCs w:val="28"/>
        </w:rPr>
        <w:t xml:space="preserve">All of these drugs have been tested in clinical trials and approved for </w:t>
      </w:r>
      <w:proofErr w:type="gramStart"/>
      <w:r w:rsidRPr="00E36C61">
        <w:rPr>
          <w:rFonts w:ascii="Trebuchet MS" w:eastAsia="Times New Roman" w:hAnsi="Trebuchet MS" w:cstheme="minorHAnsi"/>
          <w:sz w:val="28"/>
          <w:szCs w:val="28"/>
        </w:rPr>
        <w:t>use</w:t>
      </w:r>
      <w:proofErr w:type="gramEnd"/>
      <w:r w:rsidRPr="00E36C61">
        <w:rPr>
          <w:rFonts w:ascii="Trebuchet MS" w:eastAsia="Times New Roman" w:hAnsi="Trebuchet MS" w:cstheme="minorHAnsi"/>
          <w:sz w:val="28"/>
          <w:szCs w:val="28"/>
        </w:rPr>
        <w:t xml:space="preserve"> but more information is needed. The reasons for this are (</w:t>
      </w:r>
      <w:proofErr w:type="spellStart"/>
      <w:r w:rsidRPr="00E36C61">
        <w:rPr>
          <w:rFonts w:ascii="Trebuchet MS" w:eastAsia="Times New Roman" w:hAnsi="Trebuchet MS" w:cstheme="minorHAnsi"/>
          <w:sz w:val="28"/>
          <w:szCs w:val="28"/>
        </w:rPr>
        <w:t>i</w:t>
      </w:r>
      <w:proofErr w:type="spellEnd"/>
      <w:r w:rsidRPr="00E36C61">
        <w:rPr>
          <w:rFonts w:ascii="Trebuchet MS" w:eastAsia="Times New Roman" w:hAnsi="Trebuchet MS" w:cstheme="minorHAnsi"/>
          <w:sz w:val="28"/>
          <w:szCs w:val="28"/>
        </w:rPr>
        <w:t>) clinical trials run for a short period of time (weeks/months), (ii) have fewer numbers of participants compared to those who will ultimately be treated with the drug in the NHS and (iii) may exclude participants with additional diseases (comorbidities). Therefore, we especially need more information on the side effects of these drugs prescribed in NHS rheumatology clinics over a long period.</w:t>
      </w:r>
    </w:p>
    <w:p w14:paraId="52A59698" w14:textId="77777777" w:rsidR="00CB2947" w:rsidRDefault="00CB2947" w:rsidP="0039671D">
      <w:pPr>
        <w:spacing w:after="0" w:line="240" w:lineRule="auto"/>
        <w:jc w:val="both"/>
        <w:rPr>
          <w:rFonts w:ascii="Trebuchet MS" w:eastAsia="Times New Roman" w:hAnsi="Trebuchet MS" w:cstheme="minorHAnsi"/>
          <w:sz w:val="28"/>
          <w:szCs w:val="28"/>
        </w:rPr>
      </w:pPr>
    </w:p>
    <w:p w14:paraId="53469CFB" w14:textId="3299D5A3" w:rsidR="00C557BE" w:rsidRPr="00E36C61" w:rsidRDefault="00C557BE" w:rsidP="0039671D">
      <w:pPr>
        <w:spacing w:after="0" w:line="240" w:lineRule="auto"/>
        <w:jc w:val="both"/>
        <w:rPr>
          <w:rFonts w:ascii="Trebuchet MS" w:eastAsia="Times New Roman" w:hAnsi="Trebuchet MS" w:cstheme="minorHAnsi"/>
          <w:sz w:val="28"/>
          <w:szCs w:val="28"/>
        </w:rPr>
      </w:pPr>
      <w:r w:rsidRPr="00E36C61">
        <w:rPr>
          <w:rFonts w:ascii="Trebuchet MS" w:eastAsia="Times New Roman" w:hAnsi="Trebuchet MS" w:cstheme="minorHAnsi"/>
          <w:sz w:val="28"/>
          <w:szCs w:val="28"/>
        </w:rPr>
        <w:t xml:space="preserve">The study therefore involves following up patients who are taking </w:t>
      </w:r>
      <w:proofErr w:type="gramStart"/>
      <w:r w:rsidRPr="00E36C61">
        <w:rPr>
          <w:rFonts w:ascii="Trebuchet MS" w:eastAsia="Times New Roman" w:hAnsi="Trebuchet MS" w:cstheme="minorHAnsi"/>
          <w:sz w:val="28"/>
          <w:szCs w:val="28"/>
        </w:rPr>
        <w:t>a number of</w:t>
      </w:r>
      <w:proofErr w:type="gramEnd"/>
      <w:r w:rsidRPr="00E36C61">
        <w:rPr>
          <w:rFonts w:ascii="Trebuchet MS" w:eastAsia="Times New Roman" w:hAnsi="Trebuchet MS" w:cstheme="minorHAnsi"/>
          <w:sz w:val="28"/>
          <w:szCs w:val="28"/>
        </w:rPr>
        <w:t xml:space="preserve"> different drugs for rheumatoid arthritis. The study team will observe the frequency with which long-term side effects occur in patients receiving the newer treatments compared to those taking established treatments.</w:t>
      </w:r>
    </w:p>
    <w:p w14:paraId="431E213A" w14:textId="025D68C7" w:rsidR="00F926F3" w:rsidRPr="00E36C61" w:rsidRDefault="00F926F3" w:rsidP="0039671D">
      <w:pPr>
        <w:spacing w:after="0" w:line="240" w:lineRule="auto"/>
        <w:jc w:val="both"/>
        <w:rPr>
          <w:rFonts w:ascii="Trebuchet MS" w:eastAsia="Times New Roman" w:hAnsi="Trebuchet MS" w:cstheme="minorHAnsi"/>
          <w:sz w:val="28"/>
          <w:szCs w:val="28"/>
        </w:rPr>
      </w:pPr>
      <w:r w:rsidRPr="00E36C61">
        <w:rPr>
          <w:rFonts w:ascii="Trebuchet MS" w:eastAsia="Times New Roman" w:hAnsi="Trebuchet MS" w:cstheme="minorHAnsi"/>
          <w:sz w:val="28"/>
          <w:szCs w:val="28"/>
        </w:rPr>
        <w:t>In 202</w:t>
      </w:r>
      <w:r w:rsidR="00D27053" w:rsidRPr="00E36C61">
        <w:rPr>
          <w:rFonts w:ascii="Trebuchet MS" w:eastAsia="Times New Roman" w:hAnsi="Trebuchet MS" w:cstheme="minorHAnsi"/>
          <w:sz w:val="28"/>
          <w:szCs w:val="28"/>
        </w:rPr>
        <w:t>1</w:t>
      </w:r>
      <w:r w:rsidRPr="00E36C61">
        <w:rPr>
          <w:rFonts w:ascii="Trebuchet MS" w:eastAsia="Times New Roman" w:hAnsi="Trebuchet MS" w:cstheme="minorHAnsi"/>
          <w:sz w:val="28"/>
          <w:szCs w:val="28"/>
        </w:rPr>
        <w:t>/2</w:t>
      </w:r>
      <w:r w:rsidR="00D27053" w:rsidRPr="00E36C61">
        <w:rPr>
          <w:rFonts w:ascii="Trebuchet MS" w:eastAsia="Times New Roman" w:hAnsi="Trebuchet MS" w:cstheme="minorHAnsi"/>
          <w:sz w:val="28"/>
          <w:szCs w:val="28"/>
        </w:rPr>
        <w:t>2</w:t>
      </w:r>
      <w:r w:rsidRPr="00E36C61">
        <w:rPr>
          <w:rFonts w:ascii="Trebuchet MS" w:eastAsia="Times New Roman" w:hAnsi="Trebuchet MS" w:cstheme="minorHAnsi"/>
          <w:sz w:val="28"/>
          <w:szCs w:val="28"/>
        </w:rPr>
        <w:t xml:space="preserve"> </w:t>
      </w:r>
      <w:r w:rsidR="00E736D4" w:rsidRPr="00E36C61">
        <w:rPr>
          <w:rFonts w:ascii="Trebuchet MS" w:eastAsia="Times New Roman" w:hAnsi="Trebuchet MS" w:cstheme="minorHAnsi"/>
          <w:sz w:val="28"/>
          <w:szCs w:val="28"/>
        </w:rPr>
        <w:t>6</w:t>
      </w:r>
      <w:r w:rsidRPr="00E36C61">
        <w:rPr>
          <w:rFonts w:ascii="Trebuchet MS" w:eastAsia="Times New Roman" w:hAnsi="Trebuchet MS" w:cstheme="minorHAnsi"/>
          <w:sz w:val="28"/>
          <w:szCs w:val="28"/>
        </w:rPr>
        <w:t xml:space="preserve"> new patients were recruited to this study</w:t>
      </w:r>
    </w:p>
    <w:p w14:paraId="3632F3EB" w14:textId="77777777" w:rsidR="00F926F3" w:rsidRPr="00E36C61" w:rsidRDefault="00F926F3" w:rsidP="0039671D">
      <w:pPr>
        <w:spacing w:after="0" w:line="240" w:lineRule="auto"/>
        <w:jc w:val="both"/>
        <w:rPr>
          <w:rFonts w:ascii="Trebuchet MS" w:eastAsia="Times New Roman" w:hAnsi="Trebuchet MS" w:cstheme="minorHAnsi"/>
          <w:sz w:val="28"/>
          <w:szCs w:val="28"/>
        </w:rPr>
      </w:pPr>
    </w:p>
    <w:p w14:paraId="5560A2A3" w14:textId="2D9B8A87" w:rsidR="00C557BE" w:rsidRPr="00E36C61" w:rsidRDefault="00C557BE" w:rsidP="0039671D">
      <w:pPr>
        <w:spacing w:after="0" w:line="240" w:lineRule="auto"/>
        <w:jc w:val="both"/>
        <w:rPr>
          <w:rFonts w:ascii="Trebuchet MS" w:eastAsia="Times New Roman" w:hAnsi="Trebuchet MS" w:cstheme="minorHAnsi"/>
          <w:b/>
          <w:bCs/>
          <w:sz w:val="28"/>
          <w:szCs w:val="28"/>
        </w:rPr>
      </w:pPr>
      <w:r w:rsidRPr="00E36C61">
        <w:rPr>
          <w:rFonts w:ascii="Trebuchet MS" w:eastAsia="Times New Roman" w:hAnsi="Trebuchet MS" w:cstheme="minorHAnsi"/>
          <w:b/>
          <w:bCs/>
          <w:sz w:val="28"/>
          <w:szCs w:val="28"/>
        </w:rPr>
        <w:t xml:space="preserve">Project </w:t>
      </w:r>
      <w:r w:rsidR="00F926F3" w:rsidRPr="00E36C61">
        <w:rPr>
          <w:rFonts w:ascii="Trebuchet MS" w:eastAsia="Times New Roman" w:hAnsi="Trebuchet MS" w:cstheme="minorHAnsi"/>
          <w:b/>
          <w:bCs/>
          <w:sz w:val="28"/>
          <w:szCs w:val="28"/>
        </w:rPr>
        <w:t>2</w:t>
      </w:r>
      <w:r w:rsidRPr="00E36C61">
        <w:rPr>
          <w:rFonts w:ascii="Trebuchet MS" w:eastAsia="Times New Roman" w:hAnsi="Trebuchet MS" w:cstheme="minorHAnsi"/>
          <w:b/>
          <w:bCs/>
          <w:sz w:val="28"/>
          <w:szCs w:val="28"/>
        </w:rPr>
        <w:t>: Methotrexate use Improvement in Rheumatoid Arthritis using Biomarker Feedback (MIRA): A Feasibility Trial    </w:t>
      </w:r>
    </w:p>
    <w:p w14:paraId="108C1F28" w14:textId="77777777" w:rsidR="00CB2947" w:rsidRDefault="00CB2947" w:rsidP="0039671D">
      <w:pPr>
        <w:spacing w:after="0" w:line="240" w:lineRule="auto"/>
        <w:jc w:val="both"/>
        <w:rPr>
          <w:rFonts w:ascii="Trebuchet MS" w:eastAsia="Times New Roman" w:hAnsi="Trebuchet MS" w:cstheme="minorHAnsi"/>
          <w:bCs/>
          <w:sz w:val="28"/>
          <w:szCs w:val="28"/>
        </w:rPr>
      </w:pPr>
    </w:p>
    <w:p w14:paraId="240369C3" w14:textId="09C974A2" w:rsidR="00C557BE" w:rsidRPr="00E36C61" w:rsidRDefault="00C557B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 xml:space="preserve">To assess the feasibility of a randomized controlled trial of a </w:t>
      </w:r>
      <w:proofErr w:type="gramStart"/>
      <w:r w:rsidRPr="00E36C61">
        <w:rPr>
          <w:rFonts w:ascii="Trebuchet MS" w:eastAsia="Times New Roman" w:hAnsi="Trebuchet MS" w:cstheme="minorHAnsi"/>
          <w:bCs/>
          <w:sz w:val="28"/>
          <w:szCs w:val="28"/>
        </w:rPr>
        <w:t>High Performance</w:t>
      </w:r>
      <w:proofErr w:type="gramEnd"/>
      <w:r w:rsidRPr="00E36C61">
        <w:rPr>
          <w:rFonts w:ascii="Trebuchet MS" w:eastAsia="Times New Roman" w:hAnsi="Trebuchet MS" w:cstheme="minorHAnsi"/>
          <w:bCs/>
          <w:sz w:val="28"/>
          <w:szCs w:val="28"/>
        </w:rPr>
        <w:t xml:space="preserve"> Liquid Chromatography-Selected Reaction Monitoring-Mass guided intervention in patients with RA treated with Methotrexate (MTX). There is a need to measure adherence directly to facilitate more precise and objective measurements of adherence to add to the </w:t>
      </w:r>
      <w:proofErr w:type="gramStart"/>
      <w:r w:rsidRPr="00E36C61">
        <w:rPr>
          <w:rFonts w:ascii="Trebuchet MS" w:eastAsia="Times New Roman" w:hAnsi="Trebuchet MS" w:cstheme="minorHAnsi"/>
          <w:bCs/>
          <w:sz w:val="28"/>
          <w:szCs w:val="28"/>
        </w:rPr>
        <w:t>clinicians</w:t>
      </w:r>
      <w:proofErr w:type="gramEnd"/>
      <w:r w:rsidRPr="00E36C61">
        <w:rPr>
          <w:rFonts w:ascii="Trebuchet MS" w:eastAsia="Times New Roman" w:hAnsi="Trebuchet MS" w:cstheme="minorHAnsi"/>
          <w:bCs/>
          <w:sz w:val="28"/>
          <w:szCs w:val="28"/>
        </w:rPr>
        <w:t xml:space="preserve"> tools to detect non-adherence and help to open up honest discussions and supportive interventions with patients. Such a direct method of biochemical screening for non-adherence is likely to involve the detection of MTX itself or a metabolite.</w:t>
      </w:r>
    </w:p>
    <w:p w14:paraId="54C1DFC5" w14:textId="77777777" w:rsidR="00C557BE" w:rsidRPr="00E36C61" w:rsidRDefault="00C557BE" w:rsidP="0039671D">
      <w:pPr>
        <w:spacing w:after="0" w:line="240" w:lineRule="auto"/>
        <w:jc w:val="both"/>
        <w:rPr>
          <w:rFonts w:ascii="Trebuchet MS" w:eastAsia="Times New Roman" w:hAnsi="Trebuchet MS" w:cstheme="minorHAnsi"/>
          <w:b/>
          <w:bCs/>
          <w:sz w:val="28"/>
          <w:szCs w:val="28"/>
        </w:rPr>
      </w:pPr>
      <w:r w:rsidRPr="00E36C61">
        <w:rPr>
          <w:rFonts w:ascii="Trebuchet MS" w:eastAsia="Times New Roman" w:hAnsi="Trebuchet MS" w:cstheme="minorHAnsi"/>
          <w:bCs/>
          <w:sz w:val="28"/>
          <w:szCs w:val="28"/>
        </w:rPr>
        <w:t>Non-adherence to MTX is associated with reduced response, increased healthcare costs to the NHS and reduced quality of life for the patient. Failure of MTX and a further disease modifying anti rheumatic drugs to control disease makes patients eligible to receive more therapy, but it is not known whether non-response to therapy, in a subset of patients, is due to non-adherence to MTX.</w:t>
      </w:r>
    </w:p>
    <w:p w14:paraId="52C67DD5" w14:textId="2778A1CA" w:rsidR="00C557BE" w:rsidRPr="00E36C61" w:rsidRDefault="00C557B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Recruitment commenced 4</w:t>
      </w:r>
      <w:r w:rsidRPr="00E36C61">
        <w:rPr>
          <w:rFonts w:ascii="Trebuchet MS" w:eastAsia="Times New Roman" w:hAnsi="Trebuchet MS" w:cstheme="minorHAnsi"/>
          <w:bCs/>
          <w:sz w:val="28"/>
          <w:szCs w:val="28"/>
          <w:vertAlign w:val="superscript"/>
        </w:rPr>
        <w:t>th</w:t>
      </w:r>
      <w:r w:rsidR="00F926F3" w:rsidRPr="00E36C61">
        <w:rPr>
          <w:rFonts w:ascii="Trebuchet MS" w:eastAsia="Times New Roman" w:hAnsi="Trebuchet MS" w:cstheme="minorHAnsi"/>
          <w:bCs/>
          <w:sz w:val="28"/>
          <w:szCs w:val="28"/>
        </w:rPr>
        <w:t xml:space="preserve"> June 2020 and was then</w:t>
      </w:r>
      <w:r w:rsidRPr="00E36C61">
        <w:rPr>
          <w:rFonts w:ascii="Trebuchet MS" w:eastAsia="Times New Roman" w:hAnsi="Trebuchet MS" w:cstheme="minorHAnsi"/>
          <w:bCs/>
          <w:sz w:val="28"/>
          <w:szCs w:val="28"/>
        </w:rPr>
        <w:t xml:space="preserve"> suspended due to </w:t>
      </w:r>
      <w:r w:rsidR="00FC319F" w:rsidRPr="00E36C61">
        <w:rPr>
          <w:rFonts w:ascii="Trebuchet MS" w:eastAsia="Times New Roman" w:hAnsi="Trebuchet MS" w:cstheme="minorHAnsi"/>
          <w:bCs/>
          <w:sz w:val="28"/>
          <w:szCs w:val="28"/>
        </w:rPr>
        <w:t>COVID-</w:t>
      </w:r>
      <w:r w:rsidR="00F926F3" w:rsidRPr="00E36C61">
        <w:rPr>
          <w:rFonts w:ascii="Trebuchet MS" w:eastAsia="Times New Roman" w:hAnsi="Trebuchet MS" w:cstheme="minorHAnsi"/>
          <w:bCs/>
          <w:sz w:val="28"/>
          <w:szCs w:val="28"/>
        </w:rPr>
        <w:t xml:space="preserve"> 19. We were able to offer follow-up visits and consultant contact with the patients already on the trial. R</w:t>
      </w:r>
      <w:r w:rsidR="00610EE5" w:rsidRPr="00E36C61">
        <w:rPr>
          <w:rFonts w:ascii="Trebuchet MS" w:eastAsia="Times New Roman" w:hAnsi="Trebuchet MS" w:cstheme="minorHAnsi"/>
          <w:bCs/>
          <w:sz w:val="28"/>
          <w:szCs w:val="28"/>
        </w:rPr>
        <w:t>ecruitment re-commenced in March 2021.</w:t>
      </w:r>
    </w:p>
    <w:p w14:paraId="4CD521A5" w14:textId="77777777" w:rsidR="00610EE5" w:rsidRPr="00E36C61" w:rsidRDefault="00610EE5" w:rsidP="0039671D">
      <w:pPr>
        <w:spacing w:after="0" w:line="240" w:lineRule="auto"/>
        <w:jc w:val="both"/>
        <w:rPr>
          <w:rFonts w:ascii="Trebuchet MS" w:eastAsia="Times New Roman" w:hAnsi="Trebuchet MS" w:cstheme="minorHAnsi"/>
          <w:bCs/>
          <w:sz w:val="28"/>
          <w:szCs w:val="28"/>
        </w:rPr>
      </w:pPr>
    </w:p>
    <w:p w14:paraId="5E260BEF" w14:textId="78B984BF" w:rsidR="00C557BE" w:rsidRPr="00E36C61" w:rsidRDefault="00C557BE" w:rsidP="0039671D">
      <w:pPr>
        <w:spacing w:after="0" w:line="240" w:lineRule="auto"/>
        <w:jc w:val="both"/>
        <w:rPr>
          <w:rFonts w:ascii="Trebuchet MS" w:hAnsi="Trebuchet MS" w:cstheme="minorHAnsi"/>
          <w:b/>
          <w:bCs/>
          <w:sz w:val="28"/>
          <w:szCs w:val="28"/>
        </w:rPr>
      </w:pPr>
    </w:p>
    <w:p w14:paraId="341EE579" w14:textId="22D698BE" w:rsidR="00CB2947" w:rsidRDefault="00C557BE" w:rsidP="0039671D">
      <w:pPr>
        <w:spacing w:after="0" w:line="240" w:lineRule="auto"/>
        <w:jc w:val="both"/>
        <w:rPr>
          <w:rFonts w:ascii="Trebuchet MS" w:hAnsi="Trebuchet MS" w:cstheme="minorHAnsi"/>
          <w:b/>
          <w:bCs/>
          <w:sz w:val="28"/>
          <w:szCs w:val="28"/>
        </w:rPr>
      </w:pPr>
      <w:r w:rsidRPr="00E36C61">
        <w:rPr>
          <w:rFonts w:ascii="Trebuchet MS" w:hAnsi="Trebuchet MS" w:cstheme="minorHAnsi"/>
          <w:b/>
          <w:bCs/>
          <w:sz w:val="28"/>
          <w:szCs w:val="28"/>
        </w:rPr>
        <w:t xml:space="preserve">Project </w:t>
      </w:r>
      <w:r w:rsidR="00D27053" w:rsidRPr="00E36C61">
        <w:rPr>
          <w:rFonts w:ascii="Trebuchet MS" w:hAnsi="Trebuchet MS" w:cstheme="minorHAnsi"/>
          <w:b/>
          <w:bCs/>
          <w:sz w:val="28"/>
          <w:szCs w:val="28"/>
        </w:rPr>
        <w:t>3</w:t>
      </w:r>
      <w:r w:rsidRPr="00E36C61">
        <w:rPr>
          <w:rFonts w:ascii="Trebuchet MS" w:hAnsi="Trebuchet MS" w:cstheme="minorHAnsi"/>
          <w:b/>
          <w:bCs/>
          <w:sz w:val="28"/>
          <w:szCs w:val="28"/>
        </w:rPr>
        <w:t xml:space="preserve"> Falls &amp; Fragility Fracture Audit programme </w:t>
      </w:r>
      <w:r w:rsidR="00CB2947">
        <w:rPr>
          <w:rFonts w:ascii="Trebuchet MS" w:hAnsi="Trebuchet MS" w:cstheme="minorHAnsi"/>
          <w:b/>
          <w:bCs/>
          <w:sz w:val="28"/>
          <w:szCs w:val="28"/>
        </w:rPr>
        <w:t>–</w:t>
      </w:r>
    </w:p>
    <w:p w14:paraId="4A770473" w14:textId="77777777" w:rsidR="00CB2947" w:rsidRDefault="00CB2947" w:rsidP="0039671D">
      <w:pPr>
        <w:spacing w:after="0" w:line="240" w:lineRule="auto"/>
        <w:jc w:val="both"/>
        <w:rPr>
          <w:rFonts w:ascii="Trebuchet MS" w:hAnsi="Trebuchet MS" w:cstheme="minorHAnsi"/>
          <w:b/>
          <w:bCs/>
          <w:sz w:val="28"/>
          <w:szCs w:val="28"/>
        </w:rPr>
      </w:pPr>
    </w:p>
    <w:p w14:paraId="4EFA945A" w14:textId="1DAE8026" w:rsidR="00C557BE" w:rsidRPr="00CB2947" w:rsidRDefault="00C557BE" w:rsidP="0039671D">
      <w:pPr>
        <w:spacing w:after="0" w:line="240" w:lineRule="auto"/>
        <w:jc w:val="both"/>
        <w:rPr>
          <w:rFonts w:ascii="Trebuchet MS" w:hAnsi="Trebuchet MS" w:cstheme="minorHAnsi"/>
          <w:b/>
          <w:bCs/>
          <w:sz w:val="28"/>
          <w:szCs w:val="28"/>
        </w:rPr>
      </w:pPr>
      <w:r w:rsidRPr="00E36C61">
        <w:rPr>
          <w:rFonts w:ascii="Trebuchet MS" w:hAnsi="Trebuchet MS" w:cstheme="minorHAnsi"/>
          <w:bCs/>
          <w:sz w:val="28"/>
          <w:szCs w:val="28"/>
        </w:rPr>
        <w:t xml:space="preserve">It has been known for several years that to set up a service which screens patients, over 55 years, who have suffered a low trauma fracture (defined as a fracture from a fall from standing height or less) and treating those patients who have osteoporosis can prevent up to 50% of hip fractures over the following 5 years. This could save the NHS many millions of pounds a year as well as reduce the pain and disability associated with fractures. A framework for FLS has been developed by the National Osteoporosis Society and is subject to national audit.  Participation in this audit project has involved working with our local acute trust to establish mechanisms for data sharing and capture.  There is a significant amount of additional data capture, </w:t>
      </w:r>
      <w:proofErr w:type="gramStart"/>
      <w:r w:rsidRPr="00E36C61">
        <w:rPr>
          <w:rFonts w:ascii="Trebuchet MS" w:hAnsi="Trebuchet MS" w:cstheme="minorHAnsi"/>
          <w:bCs/>
          <w:sz w:val="28"/>
          <w:szCs w:val="28"/>
        </w:rPr>
        <w:t>cleaning</w:t>
      </w:r>
      <w:proofErr w:type="gramEnd"/>
      <w:r w:rsidRPr="00E36C61">
        <w:rPr>
          <w:rFonts w:ascii="Trebuchet MS" w:hAnsi="Trebuchet MS" w:cstheme="minorHAnsi"/>
          <w:bCs/>
          <w:sz w:val="28"/>
          <w:szCs w:val="28"/>
        </w:rPr>
        <w:t xml:space="preserve"> and entry onto the system over and above routine clinical care.   </w:t>
      </w:r>
    </w:p>
    <w:p w14:paraId="4E080272" w14:textId="3D158636"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T</w:t>
      </w:r>
      <w:r w:rsidR="00E8773E" w:rsidRPr="00E36C61">
        <w:rPr>
          <w:rFonts w:ascii="Trebuchet MS" w:hAnsi="Trebuchet MS" w:cstheme="minorHAnsi"/>
          <w:bCs/>
          <w:sz w:val="28"/>
          <w:szCs w:val="28"/>
        </w:rPr>
        <w:t>he aim is to</w:t>
      </w:r>
      <w:r w:rsidRPr="00E36C61">
        <w:rPr>
          <w:rFonts w:ascii="Trebuchet MS" w:hAnsi="Trebuchet MS" w:cstheme="minorHAnsi"/>
          <w:bCs/>
          <w:sz w:val="28"/>
          <w:szCs w:val="28"/>
        </w:rPr>
        <w:t xml:space="preserve"> understand the variations from the national standard and react to any identified deviations to normal practice to ensure we consistently meet the standard</w:t>
      </w:r>
    </w:p>
    <w:p w14:paraId="11D7F86D" w14:textId="3342F74B"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 xml:space="preserve">We have monitored our results with the national standards and made changes to ensure a </w:t>
      </w:r>
      <w:proofErr w:type="gramStart"/>
      <w:r w:rsidRPr="00E36C61">
        <w:rPr>
          <w:rFonts w:ascii="Trebuchet MS" w:hAnsi="Trebuchet MS" w:cstheme="minorHAnsi"/>
          <w:bCs/>
          <w:sz w:val="28"/>
          <w:szCs w:val="28"/>
        </w:rPr>
        <w:t>more streamlined and timely</w:t>
      </w:r>
      <w:proofErr w:type="gramEnd"/>
      <w:r w:rsidRPr="00E36C61">
        <w:rPr>
          <w:rFonts w:ascii="Trebuchet MS" w:hAnsi="Trebuchet MS" w:cstheme="minorHAnsi"/>
          <w:bCs/>
          <w:sz w:val="28"/>
          <w:szCs w:val="28"/>
        </w:rPr>
        <w:t xml:space="preserve"> pathway for the patient.  We continued with the identification throughout Covid-19 and data entry, but DEXA service was suspended so in</w:t>
      </w:r>
      <w:r w:rsidR="009B050B" w:rsidRPr="00E36C61">
        <w:rPr>
          <w:rFonts w:ascii="Trebuchet MS" w:hAnsi="Trebuchet MS" w:cstheme="minorHAnsi"/>
          <w:bCs/>
          <w:sz w:val="28"/>
          <w:szCs w:val="28"/>
        </w:rPr>
        <w:t>vestigation paused in April 2020</w:t>
      </w:r>
      <w:r w:rsidRPr="00E36C61">
        <w:rPr>
          <w:rFonts w:ascii="Trebuchet MS" w:hAnsi="Trebuchet MS" w:cstheme="minorHAnsi"/>
          <w:bCs/>
          <w:sz w:val="28"/>
          <w:szCs w:val="28"/>
        </w:rPr>
        <w:t>, but a log ma</w:t>
      </w:r>
      <w:r w:rsidR="009B050B" w:rsidRPr="00E36C61">
        <w:rPr>
          <w:rFonts w:ascii="Trebuchet MS" w:hAnsi="Trebuchet MS" w:cstheme="minorHAnsi"/>
          <w:bCs/>
          <w:sz w:val="28"/>
          <w:szCs w:val="28"/>
        </w:rPr>
        <w:t>intained for when it recommenced</w:t>
      </w:r>
      <w:r w:rsidRPr="00E36C61">
        <w:rPr>
          <w:rFonts w:ascii="Trebuchet MS" w:hAnsi="Trebuchet MS" w:cstheme="minorHAnsi"/>
          <w:bCs/>
          <w:sz w:val="28"/>
          <w:szCs w:val="28"/>
        </w:rPr>
        <w:t xml:space="preserve">. </w:t>
      </w:r>
      <w:r w:rsidR="009B050B" w:rsidRPr="00E36C61">
        <w:rPr>
          <w:rFonts w:ascii="Trebuchet MS" w:hAnsi="Trebuchet MS" w:cstheme="minorHAnsi"/>
          <w:bCs/>
          <w:sz w:val="28"/>
          <w:szCs w:val="28"/>
        </w:rPr>
        <w:t>The service became fully operational again in August of 2020.</w:t>
      </w:r>
    </w:p>
    <w:p w14:paraId="32F52498" w14:textId="1B1090D5" w:rsidR="009B050B" w:rsidRPr="00E36C61" w:rsidRDefault="009B050B" w:rsidP="0039671D">
      <w:pPr>
        <w:spacing w:after="0" w:line="240" w:lineRule="auto"/>
        <w:jc w:val="both"/>
        <w:rPr>
          <w:rFonts w:ascii="Trebuchet MS" w:hAnsi="Trebuchet MS" w:cstheme="minorHAnsi"/>
          <w:bCs/>
          <w:sz w:val="28"/>
          <w:szCs w:val="28"/>
        </w:rPr>
      </w:pPr>
    </w:p>
    <w:p w14:paraId="430E4B62" w14:textId="77777777"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Patient attending casualties with fractures are treated by usually junior orthopaedic staff in busy fracture clinics. It is not possible, nor or those staff training to carry out a robust assessment for osteoporosis. A bespoke FLS service is needed to carry out this function</w:t>
      </w:r>
    </w:p>
    <w:p w14:paraId="166EB7F6" w14:textId="77777777" w:rsidR="00C557BE" w:rsidRPr="00E36C61" w:rsidRDefault="00C557BE" w:rsidP="0039671D">
      <w:pPr>
        <w:spacing w:after="0" w:line="240" w:lineRule="auto"/>
        <w:jc w:val="both"/>
        <w:rPr>
          <w:rFonts w:ascii="Trebuchet MS" w:hAnsi="Trebuchet MS" w:cstheme="minorHAnsi"/>
          <w:bCs/>
          <w:sz w:val="28"/>
          <w:szCs w:val="28"/>
        </w:rPr>
      </w:pPr>
    </w:p>
    <w:p w14:paraId="3094052D" w14:textId="79A1F2BD" w:rsidR="00C557BE" w:rsidRPr="00E36C61" w:rsidRDefault="00C557BE" w:rsidP="0039671D">
      <w:pPr>
        <w:spacing w:after="0" w:line="240" w:lineRule="auto"/>
        <w:jc w:val="both"/>
        <w:rPr>
          <w:rFonts w:ascii="Trebuchet MS" w:hAnsi="Trebuchet MS" w:cstheme="minorHAnsi"/>
          <w:b/>
          <w:bCs/>
          <w:sz w:val="28"/>
          <w:szCs w:val="28"/>
        </w:rPr>
      </w:pPr>
      <w:r w:rsidRPr="00E36C61">
        <w:rPr>
          <w:rFonts w:ascii="Trebuchet MS" w:hAnsi="Trebuchet MS" w:cstheme="minorHAnsi"/>
          <w:b/>
          <w:bCs/>
          <w:sz w:val="28"/>
          <w:szCs w:val="28"/>
        </w:rPr>
        <w:t xml:space="preserve">Project </w:t>
      </w:r>
      <w:r w:rsidR="00610EE5" w:rsidRPr="00E36C61">
        <w:rPr>
          <w:rFonts w:ascii="Trebuchet MS" w:hAnsi="Trebuchet MS" w:cstheme="minorHAnsi"/>
          <w:b/>
          <w:bCs/>
          <w:sz w:val="28"/>
          <w:szCs w:val="28"/>
        </w:rPr>
        <w:t>5</w:t>
      </w:r>
      <w:r w:rsidRPr="00E36C61">
        <w:rPr>
          <w:rFonts w:ascii="Trebuchet MS" w:hAnsi="Trebuchet MS" w:cstheme="minorHAnsi"/>
          <w:b/>
          <w:bCs/>
          <w:sz w:val="28"/>
          <w:szCs w:val="28"/>
        </w:rPr>
        <w:t>: National Early Inflammatory Arthritis Audit</w:t>
      </w:r>
    </w:p>
    <w:p w14:paraId="14036FFC" w14:textId="77777777" w:rsidR="00CB2947" w:rsidRDefault="00CB2947" w:rsidP="0039671D">
      <w:pPr>
        <w:spacing w:after="0" w:line="240" w:lineRule="auto"/>
        <w:jc w:val="both"/>
        <w:rPr>
          <w:rFonts w:ascii="Trebuchet MS" w:hAnsi="Trebuchet MS" w:cstheme="minorHAnsi"/>
          <w:bCs/>
          <w:sz w:val="28"/>
          <w:szCs w:val="28"/>
        </w:rPr>
      </w:pPr>
    </w:p>
    <w:p w14:paraId="2FD254C6" w14:textId="63FA4A5B"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 xml:space="preserve">National Early Inflammatory Arthritis Audit is national audit for all patients seen in specialist rheumatology departments with suspected inflammatory arthritis. Information will be gathered over the first 12 months of specialist care for all patients diagnosed with inflammatory arthritis. </w:t>
      </w:r>
    </w:p>
    <w:p w14:paraId="4863292C" w14:textId="77777777"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The aim is to improve the quality of care for people living with inflammatory arthritis by assessing the performance of rheumatology units across England and Wales against NICE Quality Standards.</w:t>
      </w:r>
    </w:p>
    <w:p w14:paraId="7496002B" w14:textId="403A8128" w:rsidR="00C557BE" w:rsidRPr="00E36C61" w:rsidRDefault="00C557BE" w:rsidP="0039671D">
      <w:pPr>
        <w:spacing w:after="0" w:line="240" w:lineRule="auto"/>
        <w:jc w:val="both"/>
        <w:rPr>
          <w:rFonts w:ascii="Trebuchet MS" w:hAnsi="Trebuchet MS" w:cstheme="minorHAnsi"/>
          <w:bCs/>
          <w:sz w:val="28"/>
          <w:szCs w:val="28"/>
        </w:rPr>
      </w:pPr>
      <w:r w:rsidRPr="00E36C61">
        <w:rPr>
          <w:rFonts w:ascii="Trebuchet MS" w:hAnsi="Trebuchet MS" w:cstheme="minorHAnsi"/>
          <w:bCs/>
          <w:sz w:val="28"/>
          <w:szCs w:val="28"/>
        </w:rPr>
        <w:t>Information is entered in a national database including waiting times; time to treatment; clinical response to treatment; provision of education and patient reported outcomes</w:t>
      </w:r>
      <w:r w:rsidR="00FC319F" w:rsidRPr="00E36C61">
        <w:rPr>
          <w:rFonts w:ascii="Trebuchet MS" w:hAnsi="Trebuchet MS" w:cstheme="minorHAnsi"/>
          <w:bCs/>
          <w:sz w:val="28"/>
          <w:szCs w:val="28"/>
        </w:rPr>
        <w:t>.</w:t>
      </w:r>
    </w:p>
    <w:p w14:paraId="3984119B" w14:textId="77777777" w:rsidR="00D27053" w:rsidRPr="00E36C61" w:rsidRDefault="00D27053" w:rsidP="0039671D">
      <w:pPr>
        <w:spacing w:after="0" w:line="240" w:lineRule="auto"/>
        <w:jc w:val="both"/>
        <w:rPr>
          <w:rFonts w:ascii="Trebuchet MS" w:eastAsia="Times New Roman" w:hAnsi="Trebuchet MS" w:cstheme="minorHAnsi"/>
          <w:b/>
          <w:bCs/>
          <w:sz w:val="28"/>
          <w:szCs w:val="28"/>
        </w:rPr>
      </w:pPr>
    </w:p>
    <w:p w14:paraId="2ACE7BB1" w14:textId="77777777" w:rsidR="00D27053" w:rsidRPr="00E36C61" w:rsidRDefault="00D27053" w:rsidP="0039671D">
      <w:pPr>
        <w:spacing w:after="0" w:line="240" w:lineRule="auto"/>
        <w:jc w:val="both"/>
        <w:rPr>
          <w:rFonts w:ascii="Trebuchet MS" w:eastAsia="Times New Roman" w:hAnsi="Trebuchet MS" w:cstheme="minorHAnsi"/>
          <w:b/>
          <w:bCs/>
          <w:sz w:val="28"/>
          <w:szCs w:val="28"/>
        </w:rPr>
      </w:pPr>
    </w:p>
    <w:p w14:paraId="7D82A325" w14:textId="1AA443EC" w:rsidR="00C557BE" w:rsidRPr="00E36C61" w:rsidRDefault="00C557BE" w:rsidP="0039671D">
      <w:pPr>
        <w:spacing w:after="0" w:line="240" w:lineRule="auto"/>
        <w:jc w:val="both"/>
        <w:rPr>
          <w:rFonts w:ascii="Trebuchet MS" w:eastAsia="Times New Roman" w:hAnsi="Trebuchet MS" w:cstheme="minorHAnsi"/>
          <w:b/>
          <w:bCs/>
          <w:sz w:val="28"/>
          <w:szCs w:val="28"/>
        </w:rPr>
      </w:pPr>
      <w:r w:rsidRPr="00E36C61">
        <w:rPr>
          <w:rFonts w:ascii="Trebuchet MS" w:eastAsia="Times New Roman" w:hAnsi="Trebuchet MS" w:cstheme="minorHAnsi"/>
          <w:b/>
          <w:bCs/>
          <w:sz w:val="28"/>
          <w:szCs w:val="28"/>
        </w:rPr>
        <w:t xml:space="preserve">Project </w:t>
      </w:r>
      <w:r w:rsidR="00610EE5" w:rsidRPr="00E36C61">
        <w:rPr>
          <w:rFonts w:ascii="Trebuchet MS" w:eastAsia="Times New Roman" w:hAnsi="Trebuchet MS" w:cstheme="minorHAnsi"/>
          <w:b/>
          <w:bCs/>
          <w:sz w:val="28"/>
          <w:szCs w:val="28"/>
        </w:rPr>
        <w:t>6</w:t>
      </w:r>
      <w:r w:rsidRPr="00E36C61">
        <w:rPr>
          <w:rFonts w:ascii="Trebuchet MS" w:eastAsia="Times New Roman" w:hAnsi="Trebuchet MS" w:cstheme="minorHAnsi"/>
          <w:b/>
          <w:bCs/>
          <w:sz w:val="28"/>
          <w:szCs w:val="28"/>
        </w:rPr>
        <w:t>: Carpal Tunnel Surgery Audit    </w:t>
      </w:r>
    </w:p>
    <w:p w14:paraId="3F98CCEC" w14:textId="77777777" w:rsidR="00CB2947" w:rsidRDefault="00CB2947" w:rsidP="0039671D">
      <w:pPr>
        <w:spacing w:after="0" w:line="240" w:lineRule="auto"/>
        <w:jc w:val="both"/>
        <w:rPr>
          <w:rFonts w:ascii="Trebuchet MS" w:eastAsia="Times New Roman" w:hAnsi="Trebuchet MS" w:cstheme="minorHAnsi"/>
          <w:bCs/>
          <w:sz w:val="28"/>
          <w:szCs w:val="28"/>
        </w:rPr>
      </w:pPr>
    </w:p>
    <w:p w14:paraId="5EBFC9EE" w14:textId="52F29707" w:rsidR="00C557BE" w:rsidRPr="00E36C61" w:rsidRDefault="00C557B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 xml:space="preserve">Carpal tunnel surgery is performed on those requiring and meeting the EUR criteria.  To ensure the correct patients are being referred for surgery we undertake the Boston hand score (PROM) </w:t>
      </w:r>
      <w:proofErr w:type="gramStart"/>
      <w:r w:rsidRPr="00E36C61">
        <w:rPr>
          <w:rFonts w:ascii="Trebuchet MS" w:eastAsia="Times New Roman" w:hAnsi="Trebuchet MS" w:cstheme="minorHAnsi"/>
          <w:bCs/>
          <w:sz w:val="28"/>
          <w:szCs w:val="28"/>
        </w:rPr>
        <w:t>pre</w:t>
      </w:r>
      <w:proofErr w:type="gramEnd"/>
      <w:r w:rsidRPr="00E36C61">
        <w:rPr>
          <w:rFonts w:ascii="Trebuchet MS" w:eastAsia="Times New Roman" w:hAnsi="Trebuchet MS" w:cstheme="minorHAnsi"/>
          <w:bCs/>
          <w:sz w:val="28"/>
          <w:szCs w:val="28"/>
        </w:rPr>
        <w:t xml:space="preserve"> and post-surgery to assess response.</w:t>
      </w:r>
    </w:p>
    <w:p w14:paraId="2221E275" w14:textId="77777777" w:rsidR="00C557BE" w:rsidRPr="00E36C61" w:rsidRDefault="00C557BE" w:rsidP="0039671D">
      <w:pPr>
        <w:spacing w:after="0" w:line="240" w:lineRule="auto"/>
        <w:jc w:val="both"/>
        <w:rPr>
          <w:rFonts w:ascii="Trebuchet MS" w:eastAsia="Times New Roman" w:hAnsi="Trebuchet MS" w:cstheme="minorHAnsi"/>
          <w:b/>
          <w:bCs/>
          <w:sz w:val="28"/>
          <w:szCs w:val="28"/>
        </w:rPr>
      </w:pPr>
      <w:r w:rsidRPr="00E36C61">
        <w:rPr>
          <w:rFonts w:ascii="Trebuchet MS" w:eastAsia="Times New Roman" w:hAnsi="Trebuchet MS" w:cstheme="minorHAnsi"/>
          <w:bCs/>
          <w:sz w:val="28"/>
          <w:szCs w:val="28"/>
        </w:rPr>
        <w:t>To ensure those that would benefit most are receiving surgery and achieving an adequate outcome.</w:t>
      </w:r>
    </w:p>
    <w:p w14:paraId="6338AF43" w14:textId="77777777" w:rsidR="00C557BE" w:rsidRPr="00E36C61" w:rsidRDefault="00C557B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 xml:space="preserve">Data is analysed and reported back quarterly to the SLT and adherence to EUR analysed, allowing necessary changes to be implemented. </w:t>
      </w:r>
    </w:p>
    <w:p w14:paraId="2F37F49A" w14:textId="2AFE736C" w:rsidR="00C557BE" w:rsidRPr="00E36C61" w:rsidRDefault="00E8773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The aim is to</w:t>
      </w:r>
      <w:r w:rsidR="00C557BE" w:rsidRPr="00E36C61">
        <w:rPr>
          <w:rFonts w:ascii="Trebuchet MS" w:eastAsia="Times New Roman" w:hAnsi="Trebuchet MS" w:cstheme="minorHAnsi"/>
          <w:bCs/>
          <w:sz w:val="28"/>
          <w:szCs w:val="28"/>
        </w:rPr>
        <w:t xml:space="preserve"> inform day to day practices and continually assess effective use of resources</w:t>
      </w:r>
      <w:r w:rsidR="00610EE5" w:rsidRPr="00E36C61">
        <w:rPr>
          <w:rFonts w:ascii="Trebuchet MS" w:eastAsia="Times New Roman" w:hAnsi="Trebuchet MS" w:cstheme="minorHAnsi"/>
          <w:bCs/>
          <w:sz w:val="28"/>
          <w:szCs w:val="28"/>
        </w:rPr>
        <w:t xml:space="preserve"> This service </w:t>
      </w:r>
      <w:r w:rsidR="005D2C21" w:rsidRPr="00E36C61">
        <w:rPr>
          <w:rFonts w:ascii="Trebuchet MS" w:eastAsia="Times New Roman" w:hAnsi="Trebuchet MS" w:cstheme="minorHAnsi"/>
          <w:bCs/>
          <w:sz w:val="28"/>
          <w:szCs w:val="28"/>
        </w:rPr>
        <w:t>is currently paused whilst we assess the most appropriate staffing requirements but aim to re start this as soon as possible.</w:t>
      </w:r>
    </w:p>
    <w:p w14:paraId="26B0A643" w14:textId="61E71DA6" w:rsidR="00E51205" w:rsidRPr="00E36C61" w:rsidRDefault="00E51205" w:rsidP="0039671D">
      <w:pPr>
        <w:spacing w:after="0" w:line="240" w:lineRule="auto"/>
        <w:jc w:val="both"/>
        <w:rPr>
          <w:rFonts w:ascii="Trebuchet MS" w:eastAsia="Times New Roman" w:hAnsi="Trebuchet MS" w:cstheme="minorHAnsi"/>
          <w:bCs/>
          <w:sz w:val="28"/>
          <w:szCs w:val="28"/>
        </w:rPr>
      </w:pPr>
    </w:p>
    <w:p w14:paraId="28387219" w14:textId="187DF5F6" w:rsidR="00B9360F" w:rsidRPr="00E36C61" w:rsidRDefault="00B9360F" w:rsidP="0039671D">
      <w:pPr>
        <w:spacing w:after="0" w:line="240" w:lineRule="auto"/>
        <w:jc w:val="both"/>
        <w:rPr>
          <w:rFonts w:ascii="Trebuchet MS" w:eastAsia="Times New Roman" w:hAnsi="Trebuchet MS" w:cstheme="minorHAnsi"/>
          <w:bCs/>
          <w:sz w:val="28"/>
          <w:szCs w:val="28"/>
        </w:rPr>
      </w:pPr>
    </w:p>
    <w:p w14:paraId="060AED56" w14:textId="34BD8C1E" w:rsidR="00C557BE" w:rsidRPr="00E36C61" w:rsidRDefault="00C557BE" w:rsidP="0039671D">
      <w:pPr>
        <w:spacing w:after="0" w:line="240" w:lineRule="auto"/>
        <w:jc w:val="both"/>
        <w:rPr>
          <w:rFonts w:ascii="Trebuchet MS" w:eastAsia="Times New Roman" w:hAnsi="Trebuchet MS" w:cstheme="minorHAnsi"/>
          <w:b/>
          <w:bCs/>
          <w:sz w:val="28"/>
          <w:szCs w:val="28"/>
        </w:rPr>
      </w:pPr>
      <w:r w:rsidRPr="00E36C61">
        <w:rPr>
          <w:rFonts w:ascii="Trebuchet MS" w:eastAsia="Times New Roman" w:hAnsi="Trebuchet MS" w:cstheme="minorHAnsi"/>
          <w:b/>
          <w:bCs/>
          <w:sz w:val="28"/>
          <w:szCs w:val="28"/>
        </w:rPr>
        <w:t xml:space="preserve">Project </w:t>
      </w:r>
      <w:r w:rsidR="00527556" w:rsidRPr="00E36C61">
        <w:rPr>
          <w:rFonts w:ascii="Trebuchet MS" w:eastAsia="Times New Roman" w:hAnsi="Trebuchet MS" w:cstheme="minorHAnsi"/>
          <w:b/>
          <w:bCs/>
          <w:sz w:val="28"/>
          <w:szCs w:val="28"/>
        </w:rPr>
        <w:t>7</w:t>
      </w:r>
      <w:r w:rsidRPr="00E36C61">
        <w:rPr>
          <w:rFonts w:ascii="Trebuchet MS" w:eastAsia="Times New Roman" w:hAnsi="Trebuchet MS" w:cstheme="minorHAnsi"/>
          <w:b/>
          <w:bCs/>
          <w:sz w:val="28"/>
          <w:szCs w:val="28"/>
        </w:rPr>
        <w:t xml:space="preserve">: Persistent </w:t>
      </w:r>
      <w:r w:rsidR="005D2C21" w:rsidRPr="00E36C61">
        <w:rPr>
          <w:rFonts w:ascii="Trebuchet MS" w:eastAsia="Times New Roman" w:hAnsi="Trebuchet MS" w:cstheme="minorHAnsi"/>
          <w:b/>
          <w:bCs/>
          <w:sz w:val="28"/>
          <w:szCs w:val="28"/>
        </w:rPr>
        <w:t>P</w:t>
      </w:r>
      <w:r w:rsidRPr="00E36C61">
        <w:rPr>
          <w:rFonts w:ascii="Trebuchet MS" w:eastAsia="Times New Roman" w:hAnsi="Trebuchet MS" w:cstheme="minorHAnsi"/>
          <w:b/>
          <w:bCs/>
          <w:sz w:val="28"/>
          <w:szCs w:val="28"/>
        </w:rPr>
        <w:t xml:space="preserve">ain </w:t>
      </w:r>
      <w:r w:rsidR="005D2C21" w:rsidRPr="00E36C61">
        <w:rPr>
          <w:rFonts w:ascii="Trebuchet MS" w:eastAsia="Times New Roman" w:hAnsi="Trebuchet MS" w:cstheme="minorHAnsi"/>
          <w:b/>
          <w:bCs/>
          <w:sz w:val="28"/>
          <w:szCs w:val="28"/>
        </w:rPr>
        <w:t>S</w:t>
      </w:r>
      <w:r w:rsidRPr="00E36C61">
        <w:rPr>
          <w:rFonts w:ascii="Trebuchet MS" w:eastAsia="Times New Roman" w:hAnsi="Trebuchet MS" w:cstheme="minorHAnsi"/>
          <w:b/>
          <w:bCs/>
          <w:sz w:val="28"/>
          <w:szCs w:val="28"/>
        </w:rPr>
        <w:t>ervice audit    </w:t>
      </w:r>
    </w:p>
    <w:p w14:paraId="7F33C22B" w14:textId="77777777" w:rsidR="007A723A" w:rsidRPr="00E36C61" w:rsidRDefault="007A723A" w:rsidP="0039671D">
      <w:pPr>
        <w:spacing w:after="0" w:line="240" w:lineRule="auto"/>
        <w:jc w:val="both"/>
        <w:rPr>
          <w:rFonts w:ascii="Trebuchet MS" w:eastAsia="Times New Roman" w:hAnsi="Trebuchet MS" w:cstheme="minorHAnsi"/>
          <w:b/>
          <w:bCs/>
          <w:sz w:val="28"/>
          <w:szCs w:val="28"/>
        </w:rPr>
      </w:pPr>
    </w:p>
    <w:p w14:paraId="6CCF3243" w14:textId="2E80CABD" w:rsidR="00C557BE" w:rsidRPr="00E36C61" w:rsidRDefault="00C557BE" w:rsidP="0039671D">
      <w:pPr>
        <w:spacing w:after="0" w:line="240" w:lineRule="auto"/>
        <w:jc w:val="both"/>
        <w:rPr>
          <w:rFonts w:ascii="Trebuchet MS" w:hAnsi="Trebuchet MS" w:cstheme="minorHAnsi"/>
          <w:sz w:val="28"/>
          <w:szCs w:val="28"/>
        </w:rPr>
      </w:pPr>
      <w:r w:rsidRPr="00E36C61">
        <w:rPr>
          <w:rFonts w:ascii="Trebuchet MS" w:hAnsi="Trebuchet MS" w:cstheme="minorHAnsi"/>
          <w:sz w:val="28"/>
          <w:szCs w:val="28"/>
        </w:rPr>
        <w:t xml:space="preserve">The persistent pain service </w:t>
      </w:r>
      <w:r w:rsidR="005D2C21" w:rsidRPr="00E36C61">
        <w:rPr>
          <w:rFonts w:ascii="Trebuchet MS" w:hAnsi="Trebuchet MS" w:cstheme="minorHAnsi"/>
          <w:sz w:val="28"/>
          <w:szCs w:val="28"/>
        </w:rPr>
        <w:t xml:space="preserve">offers a comprehensive persistent pain model </w:t>
      </w:r>
      <w:r w:rsidRPr="00E36C61">
        <w:rPr>
          <w:rFonts w:ascii="Trebuchet MS" w:hAnsi="Trebuchet MS" w:cstheme="minorHAnsi"/>
          <w:sz w:val="28"/>
          <w:szCs w:val="28"/>
        </w:rPr>
        <w:t>and is delivered by a multidisciplinary team. Each quarter, patients PSEQ</w:t>
      </w:r>
      <w:r w:rsidRPr="00E36C61">
        <w:rPr>
          <w:rStyle w:val="Strong"/>
          <w:rFonts w:ascii="Trebuchet MS" w:hAnsi="Trebuchet MS" w:cstheme="minorHAnsi"/>
          <w:sz w:val="28"/>
          <w:szCs w:val="28"/>
        </w:rPr>
        <w:t xml:space="preserve"> </w:t>
      </w:r>
      <w:r w:rsidRPr="00E36C61">
        <w:rPr>
          <w:rFonts w:ascii="Trebuchet MS" w:hAnsi="Trebuchet MS" w:cstheme="minorHAnsi"/>
          <w:sz w:val="28"/>
          <w:szCs w:val="28"/>
        </w:rPr>
        <w:t>from referral and discharge are compared, alongside the CGI-improvement score to ensure the service is having an impact on the patient pain and activity levels</w:t>
      </w:r>
    </w:p>
    <w:p w14:paraId="12806B14" w14:textId="2EDF28A7" w:rsidR="00C557BE" w:rsidRPr="00E36C61" w:rsidRDefault="00C557BE"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 xml:space="preserve">A quarterly audit and review allow the SLT see the impact on </w:t>
      </w:r>
      <w:r w:rsidR="00412974" w:rsidRPr="00E36C61">
        <w:rPr>
          <w:rFonts w:ascii="Trebuchet MS" w:eastAsia="Times New Roman" w:hAnsi="Trebuchet MS" w:cstheme="minorHAnsi"/>
          <w:bCs/>
          <w:sz w:val="28"/>
          <w:szCs w:val="28"/>
        </w:rPr>
        <w:t>patient’s</w:t>
      </w:r>
      <w:r w:rsidRPr="00E36C61">
        <w:rPr>
          <w:rFonts w:ascii="Trebuchet MS" w:eastAsia="Times New Roman" w:hAnsi="Trebuchet MS" w:cstheme="minorHAnsi"/>
          <w:bCs/>
          <w:sz w:val="28"/>
          <w:szCs w:val="28"/>
        </w:rPr>
        <w:t xml:space="preserve"> pain and activity levels and make any necessary changes to improve any areas that require development within the pain service to achieve maximum impact on the patient</w:t>
      </w:r>
      <w:r w:rsidR="005D2C21" w:rsidRPr="00E36C61">
        <w:rPr>
          <w:rFonts w:ascii="Trebuchet MS" w:eastAsia="Times New Roman" w:hAnsi="Trebuchet MS" w:cstheme="minorHAnsi"/>
          <w:bCs/>
          <w:sz w:val="28"/>
          <w:szCs w:val="28"/>
        </w:rPr>
        <w:t>.</w:t>
      </w:r>
    </w:p>
    <w:p w14:paraId="42274CC9" w14:textId="77777777" w:rsidR="005D2C21" w:rsidRPr="00E36C61" w:rsidRDefault="005D2C21" w:rsidP="0039671D">
      <w:pPr>
        <w:spacing w:after="0" w:line="240" w:lineRule="auto"/>
        <w:jc w:val="both"/>
        <w:rPr>
          <w:rFonts w:ascii="Trebuchet MS" w:eastAsia="Times New Roman" w:hAnsi="Trebuchet MS" w:cstheme="minorHAnsi"/>
          <w:bCs/>
          <w:sz w:val="28"/>
          <w:szCs w:val="28"/>
        </w:rPr>
      </w:pPr>
    </w:p>
    <w:p w14:paraId="588266F2" w14:textId="59793B79" w:rsidR="005D2C21" w:rsidRPr="00E36C61" w:rsidRDefault="005D2C21" w:rsidP="0039671D">
      <w:pPr>
        <w:spacing w:after="0" w:line="240" w:lineRule="auto"/>
        <w:jc w:val="both"/>
        <w:rPr>
          <w:rFonts w:ascii="Trebuchet MS" w:eastAsia="Times New Roman" w:hAnsi="Trebuchet MS" w:cstheme="minorHAnsi"/>
          <w:bCs/>
          <w:sz w:val="28"/>
          <w:szCs w:val="28"/>
        </w:rPr>
      </w:pPr>
      <w:r w:rsidRPr="00E36C61">
        <w:rPr>
          <w:rFonts w:ascii="Trebuchet MS" w:eastAsia="Times New Roman" w:hAnsi="Trebuchet MS" w:cstheme="minorHAnsi"/>
          <w:bCs/>
          <w:sz w:val="28"/>
          <w:szCs w:val="28"/>
        </w:rPr>
        <w:t>A summary of the outcomes is provided below.</w:t>
      </w:r>
    </w:p>
    <w:p w14:paraId="603FFFD0" w14:textId="1245BE95" w:rsidR="005D2C21" w:rsidRPr="00E36C61" w:rsidRDefault="005D2C21" w:rsidP="0039671D">
      <w:pPr>
        <w:spacing w:after="0" w:line="240" w:lineRule="auto"/>
        <w:jc w:val="both"/>
        <w:rPr>
          <w:rFonts w:ascii="Trebuchet MS" w:eastAsia="Times New Roman" w:hAnsi="Trebuchet MS" w:cstheme="minorHAnsi"/>
          <w:bCs/>
          <w:sz w:val="28"/>
          <w:szCs w:val="28"/>
        </w:rPr>
      </w:pPr>
    </w:p>
    <w:tbl>
      <w:tblPr>
        <w:tblW w:w="9206" w:type="dxa"/>
        <w:jc w:val="center"/>
        <w:tblLook w:val="04A0" w:firstRow="1" w:lastRow="0" w:firstColumn="1" w:lastColumn="0" w:noHBand="0" w:noVBand="1"/>
      </w:tblPr>
      <w:tblGrid>
        <w:gridCol w:w="2117"/>
        <w:gridCol w:w="1701"/>
        <w:gridCol w:w="1419"/>
        <w:gridCol w:w="1843"/>
        <w:gridCol w:w="2126"/>
      </w:tblGrid>
      <w:tr w:rsidR="005D2C21" w:rsidRPr="00E36C61" w14:paraId="0763C03C" w14:textId="77777777" w:rsidTr="005D2C21">
        <w:trPr>
          <w:trHeight w:val="960"/>
          <w:jc w:val="center"/>
        </w:trPr>
        <w:tc>
          <w:tcPr>
            <w:tcW w:w="2117" w:type="dxa"/>
            <w:tcBorders>
              <w:top w:val="single" w:sz="8" w:space="0" w:color="auto"/>
              <w:left w:val="single" w:sz="8" w:space="0" w:color="auto"/>
              <w:bottom w:val="nil"/>
              <w:right w:val="nil"/>
            </w:tcBorders>
            <w:shd w:val="clear" w:color="000000" w:fill="00B050"/>
            <w:vAlign w:val="center"/>
            <w:hideMark/>
          </w:tcPr>
          <w:p w14:paraId="62E19B6E" w14:textId="77777777" w:rsidR="005D2C21" w:rsidRPr="00E36C61" w:rsidRDefault="005D2C21" w:rsidP="005D2C21">
            <w:pPr>
              <w:spacing w:after="0" w:line="240" w:lineRule="auto"/>
              <w:jc w:val="center"/>
              <w:rPr>
                <w:rFonts w:ascii="Trebuchet MS" w:eastAsia="Times New Roman" w:hAnsi="Trebuchet MS" w:cs="Calibri"/>
                <w:b/>
                <w:bCs/>
                <w:color w:val="000000"/>
                <w:lang w:eastAsia="en-GB"/>
              </w:rPr>
            </w:pPr>
            <w:r w:rsidRPr="00E36C61">
              <w:rPr>
                <w:rFonts w:ascii="Trebuchet MS" w:eastAsia="Times New Roman" w:hAnsi="Trebuchet MS" w:cs="Calibri"/>
                <w:b/>
                <w:bCs/>
                <w:color w:val="000000"/>
                <w:lang w:eastAsia="en-GB"/>
              </w:rPr>
              <w:t>OUTCOME MEASURES</w:t>
            </w:r>
          </w:p>
        </w:tc>
        <w:tc>
          <w:tcPr>
            <w:tcW w:w="170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0414C1E0" w14:textId="77777777" w:rsidR="005D2C21" w:rsidRPr="00E36C61" w:rsidRDefault="005D2C21" w:rsidP="005D2C21">
            <w:pPr>
              <w:spacing w:after="0" w:line="240" w:lineRule="auto"/>
              <w:jc w:val="center"/>
              <w:rPr>
                <w:rFonts w:ascii="Trebuchet MS" w:eastAsia="Times New Roman" w:hAnsi="Trebuchet MS" w:cs="Calibri"/>
                <w:b/>
                <w:bCs/>
                <w:color w:val="000000"/>
                <w:lang w:eastAsia="en-GB"/>
              </w:rPr>
            </w:pPr>
            <w:r w:rsidRPr="00E36C61">
              <w:rPr>
                <w:rFonts w:ascii="Trebuchet MS" w:eastAsia="Times New Roman" w:hAnsi="Trebuchet MS" w:cs="Calibri"/>
                <w:b/>
                <w:bCs/>
                <w:color w:val="000000"/>
                <w:lang w:eastAsia="en-GB"/>
              </w:rPr>
              <w:t>APR-JUN 2021</w:t>
            </w:r>
          </w:p>
        </w:tc>
        <w:tc>
          <w:tcPr>
            <w:tcW w:w="1419" w:type="dxa"/>
            <w:tcBorders>
              <w:top w:val="single" w:sz="4" w:space="0" w:color="auto"/>
              <w:left w:val="nil"/>
              <w:bottom w:val="single" w:sz="4" w:space="0" w:color="auto"/>
              <w:right w:val="single" w:sz="4" w:space="0" w:color="auto"/>
            </w:tcBorders>
            <w:shd w:val="clear" w:color="000000" w:fill="00B050"/>
            <w:noWrap/>
            <w:vAlign w:val="center"/>
            <w:hideMark/>
          </w:tcPr>
          <w:p w14:paraId="2B5E6BF8" w14:textId="77777777" w:rsidR="005D2C21" w:rsidRPr="00E36C61" w:rsidRDefault="005D2C21" w:rsidP="005D2C21">
            <w:pPr>
              <w:spacing w:after="0" w:line="240" w:lineRule="auto"/>
              <w:jc w:val="center"/>
              <w:rPr>
                <w:rFonts w:ascii="Trebuchet MS" w:eastAsia="Times New Roman" w:hAnsi="Trebuchet MS" w:cs="Calibri"/>
                <w:b/>
                <w:bCs/>
                <w:color w:val="000000"/>
                <w:lang w:eastAsia="en-GB"/>
              </w:rPr>
            </w:pPr>
            <w:r w:rsidRPr="00E36C61">
              <w:rPr>
                <w:rFonts w:ascii="Trebuchet MS" w:eastAsia="Times New Roman" w:hAnsi="Trebuchet MS" w:cs="Calibri"/>
                <w:b/>
                <w:bCs/>
                <w:color w:val="000000"/>
                <w:lang w:eastAsia="en-GB"/>
              </w:rPr>
              <w:t>JUL -SEPT 2021</w:t>
            </w:r>
          </w:p>
        </w:tc>
        <w:tc>
          <w:tcPr>
            <w:tcW w:w="1843" w:type="dxa"/>
            <w:tcBorders>
              <w:top w:val="single" w:sz="8" w:space="0" w:color="auto"/>
              <w:left w:val="nil"/>
              <w:bottom w:val="nil"/>
              <w:right w:val="nil"/>
            </w:tcBorders>
            <w:shd w:val="clear" w:color="000000" w:fill="00B050"/>
            <w:noWrap/>
            <w:vAlign w:val="center"/>
            <w:hideMark/>
          </w:tcPr>
          <w:p w14:paraId="6060C868" w14:textId="77777777" w:rsidR="005D2C21" w:rsidRPr="00E36C61" w:rsidRDefault="005D2C21" w:rsidP="005D2C21">
            <w:pPr>
              <w:spacing w:after="0" w:line="240" w:lineRule="auto"/>
              <w:jc w:val="center"/>
              <w:rPr>
                <w:rFonts w:ascii="Trebuchet MS" w:eastAsia="Times New Roman" w:hAnsi="Trebuchet MS" w:cs="Calibri"/>
                <w:b/>
                <w:bCs/>
                <w:color w:val="000000"/>
                <w:lang w:eastAsia="en-GB"/>
              </w:rPr>
            </w:pPr>
            <w:r w:rsidRPr="00E36C61">
              <w:rPr>
                <w:rFonts w:ascii="Trebuchet MS" w:eastAsia="Times New Roman" w:hAnsi="Trebuchet MS" w:cs="Calibri"/>
                <w:b/>
                <w:bCs/>
                <w:color w:val="000000"/>
                <w:lang w:eastAsia="en-GB"/>
              </w:rPr>
              <w:t>OCT TO DEC 2021</w:t>
            </w:r>
          </w:p>
        </w:tc>
        <w:tc>
          <w:tcPr>
            <w:tcW w:w="2126"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BF52A46" w14:textId="77777777" w:rsidR="005D2C21" w:rsidRPr="00E36C61" w:rsidRDefault="005D2C21" w:rsidP="005D2C21">
            <w:pPr>
              <w:spacing w:after="0" w:line="240" w:lineRule="auto"/>
              <w:jc w:val="center"/>
              <w:rPr>
                <w:rFonts w:ascii="Trebuchet MS" w:eastAsia="Times New Roman" w:hAnsi="Trebuchet MS" w:cs="Calibri"/>
                <w:b/>
                <w:bCs/>
                <w:color w:val="000000"/>
                <w:lang w:eastAsia="en-GB"/>
              </w:rPr>
            </w:pPr>
            <w:r w:rsidRPr="00E36C61">
              <w:rPr>
                <w:rFonts w:ascii="Trebuchet MS" w:eastAsia="Times New Roman" w:hAnsi="Trebuchet MS" w:cs="Calibri"/>
                <w:b/>
                <w:bCs/>
                <w:color w:val="000000"/>
                <w:lang w:eastAsia="en-GB"/>
              </w:rPr>
              <w:t>JAN TO MAR 2022</w:t>
            </w:r>
          </w:p>
        </w:tc>
      </w:tr>
      <w:tr w:rsidR="005D2C21" w:rsidRPr="00E36C61" w14:paraId="387AA349" w14:textId="77777777" w:rsidTr="005D2C21">
        <w:trPr>
          <w:trHeight w:val="825"/>
          <w:jc w:val="center"/>
        </w:trPr>
        <w:tc>
          <w:tcPr>
            <w:tcW w:w="211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8D27A91"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Mean improvement in PSEQ</w:t>
            </w:r>
          </w:p>
        </w:tc>
        <w:tc>
          <w:tcPr>
            <w:tcW w:w="1701" w:type="dxa"/>
            <w:tcBorders>
              <w:top w:val="nil"/>
              <w:left w:val="nil"/>
              <w:bottom w:val="single" w:sz="4" w:space="0" w:color="auto"/>
              <w:right w:val="single" w:sz="4" w:space="0" w:color="auto"/>
            </w:tcBorders>
            <w:shd w:val="clear" w:color="auto" w:fill="auto"/>
            <w:noWrap/>
            <w:vAlign w:val="bottom"/>
            <w:hideMark/>
          </w:tcPr>
          <w:p w14:paraId="5DB4CC1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11.2</w:t>
            </w:r>
          </w:p>
        </w:tc>
        <w:tc>
          <w:tcPr>
            <w:tcW w:w="1419" w:type="dxa"/>
            <w:tcBorders>
              <w:top w:val="nil"/>
              <w:left w:val="nil"/>
              <w:bottom w:val="single" w:sz="4" w:space="0" w:color="auto"/>
              <w:right w:val="single" w:sz="4" w:space="0" w:color="auto"/>
            </w:tcBorders>
            <w:shd w:val="clear" w:color="auto" w:fill="auto"/>
            <w:noWrap/>
            <w:vAlign w:val="bottom"/>
            <w:hideMark/>
          </w:tcPr>
          <w:p w14:paraId="7C057546"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13.4</w:t>
            </w:r>
          </w:p>
        </w:tc>
        <w:tc>
          <w:tcPr>
            <w:tcW w:w="1843" w:type="dxa"/>
            <w:tcBorders>
              <w:top w:val="single" w:sz="4" w:space="0" w:color="auto"/>
              <w:left w:val="nil"/>
              <w:bottom w:val="single" w:sz="4" w:space="0" w:color="auto"/>
              <w:right w:val="nil"/>
            </w:tcBorders>
            <w:shd w:val="clear" w:color="auto" w:fill="auto"/>
            <w:noWrap/>
            <w:vAlign w:val="center"/>
            <w:hideMark/>
          </w:tcPr>
          <w:p w14:paraId="7870FB1B"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15E449B"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11.9</w:t>
            </w:r>
          </w:p>
        </w:tc>
      </w:tr>
      <w:tr w:rsidR="005D2C21" w:rsidRPr="00E36C61" w14:paraId="2A4C27F7" w14:textId="77777777" w:rsidTr="005D2C21">
        <w:trPr>
          <w:trHeight w:val="70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53D6EB1B"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Median improvement in PSEQ</w:t>
            </w:r>
          </w:p>
        </w:tc>
        <w:tc>
          <w:tcPr>
            <w:tcW w:w="1701" w:type="dxa"/>
            <w:tcBorders>
              <w:top w:val="nil"/>
              <w:left w:val="nil"/>
              <w:bottom w:val="single" w:sz="4" w:space="0" w:color="auto"/>
              <w:right w:val="single" w:sz="4" w:space="0" w:color="auto"/>
            </w:tcBorders>
            <w:shd w:val="clear" w:color="auto" w:fill="auto"/>
            <w:noWrap/>
            <w:vAlign w:val="bottom"/>
            <w:hideMark/>
          </w:tcPr>
          <w:p w14:paraId="77063E8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8</w:t>
            </w:r>
          </w:p>
        </w:tc>
        <w:tc>
          <w:tcPr>
            <w:tcW w:w="1419" w:type="dxa"/>
            <w:tcBorders>
              <w:top w:val="nil"/>
              <w:left w:val="nil"/>
              <w:bottom w:val="single" w:sz="4" w:space="0" w:color="auto"/>
              <w:right w:val="single" w:sz="4" w:space="0" w:color="auto"/>
            </w:tcBorders>
            <w:shd w:val="clear" w:color="auto" w:fill="auto"/>
            <w:noWrap/>
            <w:vAlign w:val="bottom"/>
            <w:hideMark/>
          </w:tcPr>
          <w:p w14:paraId="4598B095"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14</w:t>
            </w:r>
          </w:p>
        </w:tc>
        <w:tc>
          <w:tcPr>
            <w:tcW w:w="1843" w:type="dxa"/>
            <w:tcBorders>
              <w:top w:val="nil"/>
              <w:left w:val="nil"/>
              <w:bottom w:val="single" w:sz="4" w:space="0" w:color="auto"/>
              <w:right w:val="nil"/>
            </w:tcBorders>
            <w:shd w:val="clear" w:color="auto" w:fill="auto"/>
            <w:noWrap/>
            <w:vAlign w:val="center"/>
            <w:hideMark/>
          </w:tcPr>
          <w:p w14:paraId="0DBB162E"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13.5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D4E923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11</w:t>
            </w:r>
          </w:p>
        </w:tc>
      </w:tr>
      <w:tr w:rsidR="005D2C21" w:rsidRPr="00E36C61" w14:paraId="7F7C826A" w14:textId="77777777" w:rsidTr="005D2C21">
        <w:trPr>
          <w:trHeight w:val="73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46A5FC5B"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Range of improvement in PSEQ</w:t>
            </w:r>
          </w:p>
        </w:tc>
        <w:tc>
          <w:tcPr>
            <w:tcW w:w="1701" w:type="dxa"/>
            <w:tcBorders>
              <w:top w:val="nil"/>
              <w:left w:val="nil"/>
              <w:bottom w:val="single" w:sz="4" w:space="0" w:color="auto"/>
              <w:right w:val="single" w:sz="4" w:space="0" w:color="auto"/>
            </w:tcBorders>
            <w:shd w:val="clear" w:color="auto" w:fill="auto"/>
            <w:noWrap/>
            <w:vAlign w:val="bottom"/>
            <w:hideMark/>
          </w:tcPr>
          <w:p w14:paraId="68CF0FCA"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(-14 - 53) 67</w:t>
            </w:r>
          </w:p>
        </w:tc>
        <w:tc>
          <w:tcPr>
            <w:tcW w:w="1419" w:type="dxa"/>
            <w:tcBorders>
              <w:top w:val="nil"/>
              <w:left w:val="nil"/>
              <w:bottom w:val="single" w:sz="4" w:space="0" w:color="auto"/>
              <w:right w:val="single" w:sz="4" w:space="0" w:color="auto"/>
            </w:tcBorders>
            <w:shd w:val="clear" w:color="auto" w:fill="auto"/>
            <w:noWrap/>
            <w:vAlign w:val="bottom"/>
            <w:hideMark/>
          </w:tcPr>
          <w:p w14:paraId="6A9DA554"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(-40 - 47) 87</w:t>
            </w:r>
          </w:p>
        </w:tc>
        <w:tc>
          <w:tcPr>
            <w:tcW w:w="1843" w:type="dxa"/>
            <w:tcBorders>
              <w:top w:val="nil"/>
              <w:left w:val="nil"/>
              <w:bottom w:val="single" w:sz="4" w:space="0" w:color="auto"/>
              <w:right w:val="nil"/>
            </w:tcBorders>
            <w:shd w:val="clear" w:color="auto" w:fill="auto"/>
            <w:noWrap/>
            <w:vAlign w:val="center"/>
            <w:hideMark/>
          </w:tcPr>
          <w:p w14:paraId="3CDC656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(-10 - 40) 50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E2AEABF"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(-11 - 39) 51</w:t>
            </w:r>
          </w:p>
        </w:tc>
      </w:tr>
      <w:tr w:rsidR="005D2C21" w:rsidRPr="00E36C61" w14:paraId="770B5A03" w14:textId="77777777" w:rsidTr="005D2C21">
        <w:trPr>
          <w:trHeight w:val="73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66A42566"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 xml:space="preserve">% </w:t>
            </w:r>
            <w:proofErr w:type="gramStart"/>
            <w:r w:rsidRPr="00E36C61">
              <w:rPr>
                <w:rFonts w:ascii="Trebuchet MS" w:eastAsia="Times New Roman" w:hAnsi="Trebuchet MS" w:cs="Calibri"/>
                <w:color w:val="000000"/>
                <w:lang w:eastAsia="en-GB"/>
              </w:rPr>
              <w:t>of</w:t>
            </w:r>
            <w:proofErr w:type="gramEnd"/>
            <w:r w:rsidRPr="00E36C61">
              <w:rPr>
                <w:rFonts w:ascii="Trebuchet MS" w:eastAsia="Times New Roman" w:hAnsi="Trebuchet MS" w:cs="Calibri"/>
                <w:color w:val="000000"/>
                <w:lang w:eastAsia="en-GB"/>
              </w:rPr>
              <w:t xml:space="preserve"> patients showing no improvement or deterioration in PSEQ</w:t>
            </w:r>
          </w:p>
        </w:tc>
        <w:tc>
          <w:tcPr>
            <w:tcW w:w="1701" w:type="dxa"/>
            <w:tcBorders>
              <w:top w:val="nil"/>
              <w:left w:val="nil"/>
              <w:bottom w:val="single" w:sz="4" w:space="0" w:color="auto"/>
              <w:right w:val="single" w:sz="4" w:space="0" w:color="auto"/>
            </w:tcBorders>
            <w:shd w:val="clear" w:color="auto" w:fill="auto"/>
            <w:noWrap/>
            <w:vAlign w:val="bottom"/>
            <w:hideMark/>
          </w:tcPr>
          <w:p w14:paraId="423BB4DD"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23/75 30%</w:t>
            </w:r>
          </w:p>
        </w:tc>
        <w:tc>
          <w:tcPr>
            <w:tcW w:w="1419" w:type="dxa"/>
            <w:tcBorders>
              <w:top w:val="nil"/>
              <w:left w:val="nil"/>
              <w:bottom w:val="single" w:sz="4" w:space="0" w:color="auto"/>
              <w:right w:val="single" w:sz="4" w:space="0" w:color="auto"/>
            </w:tcBorders>
            <w:shd w:val="clear" w:color="auto" w:fill="auto"/>
            <w:noWrap/>
            <w:vAlign w:val="bottom"/>
            <w:hideMark/>
          </w:tcPr>
          <w:p w14:paraId="079650F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18/94 (19%)</w:t>
            </w:r>
          </w:p>
        </w:tc>
        <w:tc>
          <w:tcPr>
            <w:tcW w:w="1843" w:type="dxa"/>
            <w:tcBorders>
              <w:top w:val="nil"/>
              <w:left w:val="nil"/>
              <w:bottom w:val="single" w:sz="4" w:space="0" w:color="auto"/>
              <w:right w:val="nil"/>
            </w:tcBorders>
            <w:shd w:val="clear" w:color="auto" w:fill="auto"/>
            <w:noWrap/>
            <w:vAlign w:val="center"/>
            <w:hideMark/>
          </w:tcPr>
          <w:p w14:paraId="2CACBC91"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CAE049"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(17/70) 24%</w:t>
            </w:r>
          </w:p>
        </w:tc>
      </w:tr>
      <w:tr w:rsidR="005D2C21" w:rsidRPr="00E36C61" w14:paraId="46B567BD" w14:textId="77777777" w:rsidTr="005D2C21">
        <w:trPr>
          <w:trHeight w:val="58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09890AEC"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(Number) and % of patients who showed some improvement in PSEQ</w:t>
            </w:r>
          </w:p>
        </w:tc>
        <w:tc>
          <w:tcPr>
            <w:tcW w:w="1701" w:type="dxa"/>
            <w:tcBorders>
              <w:top w:val="nil"/>
              <w:left w:val="nil"/>
              <w:bottom w:val="single" w:sz="4" w:space="0" w:color="auto"/>
              <w:right w:val="single" w:sz="4" w:space="0" w:color="auto"/>
            </w:tcBorders>
            <w:shd w:val="clear" w:color="auto" w:fill="auto"/>
            <w:noWrap/>
            <w:vAlign w:val="bottom"/>
            <w:hideMark/>
          </w:tcPr>
          <w:p w14:paraId="6974AD8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(52) 70%</w:t>
            </w:r>
          </w:p>
        </w:tc>
        <w:tc>
          <w:tcPr>
            <w:tcW w:w="1419" w:type="dxa"/>
            <w:tcBorders>
              <w:top w:val="nil"/>
              <w:left w:val="nil"/>
              <w:bottom w:val="single" w:sz="4" w:space="0" w:color="auto"/>
              <w:right w:val="single" w:sz="4" w:space="0" w:color="auto"/>
            </w:tcBorders>
            <w:shd w:val="clear" w:color="auto" w:fill="auto"/>
            <w:noWrap/>
            <w:vAlign w:val="bottom"/>
            <w:hideMark/>
          </w:tcPr>
          <w:p w14:paraId="3C317A1E"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(76/94) 81%</w:t>
            </w:r>
          </w:p>
        </w:tc>
        <w:tc>
          <w:tcPr>
            <w:tcW w:w="1843" w:type="dxa"/>
            <w:tcBorders>
              <w:top w:val="nil"/>
              <w:left w:val="nil"/>
              <w:bottom w:val="single" w:sz="4" w:space="0" w:color="auto"/>
              <w:right w:val="nil"/>
            </w:tcBorders>
            <w:shd w:val="clear" w:color="auto" w:fill="auto"/>
            <w:noWrap/>
            <w:vAlign w:val="center"/>
            <w:hideMark/>
          </w:tcPr>
          <w:p w14:paraId="5126B095"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(40/59) 68%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4511C3E"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(53/70) 76%</w:t>
            </w:r>
          </w:p>
        </w:tc>
      </w:tr>
      <w:tr w:rsidR="005D2C21" w:rsidRPr="00E36C61" w14:paraId="42718164" w14:textId="77777777" w:rsidTr="005D2C21">
        <w:trPr>
          <w:trHeight w:val="100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859A91C"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 xml:space="preserve">(n) and percentage of patients who showed clinically significant improvement in </w:t>
            </w:r>
            <w:proofErr w:type="gramStart"/>
            <w:r w:rsidRPr="00E36C61">
              <w:rPr>
                <w:rFonts w:ascii="Trebuchet MS" w:eastAsia="Times New Roman" w:hAnsi="Trebuchet MS" w:cs="Calibri"/>
                <w:color w:val="000000"/>
                <w:lang w:eastAsia="en-GB"/>
              </w:rPr>
              <w:t>PSEQ( Improvement</w:t>
            </w:r>
            <w:proofErr w:type="gramEnd"/>
            <w:r w:rsidRPr="00E36C61">
              <w:rPr>
                <w:rFonts w:ascii="Trebuchet MS" w:eastAsia="Times New Roman" w:hAnsi="Trebuchet MS" w:cs="Calibri"/>
                <w:color w:val="000000"/>
                <w:lang w:eastAsia="en-GB"/>
              </w:rPr>
              <w:t xml:space="preserve"> of 8 or more in PSEQ used to calculate clinically significant)</w:t>
            </w:r>
          </w:p>
        </w:tc>
        <w:tc>
          <w:tcPr>
            <w:tcW w:w="1701" w:type="dxa"/>
            <w:tcBorders>
              <w:top w:val="nil"/>
              <w:left w:val="nil"/>
              <w:bottom w:val="single" w:sz="4" w:space="0" w:color="auto"/>
              <w:right w:val="single" w:sz="4" w:space="0" w:color="auto"/>
            </w:tcBorders>
            <w:shd w:val="clear" w:color="auto" w:fill="auto"/>
            <w:noWrap/>
            <w:vAlign w:val="bottom"/>
            <w:hideMark/>
          </w:tcPr>
          <w:p w14:paraId="62B95CC7"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39 (52%)</w:t>
            </w:r>
          </w:p>
        </w:tc>
        <w:tc>
          <w:tcPr>
            <w:tcW w:w="1419" w:type="dxa"/>
            <w:tcBorders>
              <w:top w:val="nil"/>
              <w:left w:val="nil"/>
              <w:bottom w:val="single" w:sz="4" w:space="0" w:color="auto"/>
              <w:right w:val="single" w:sz="4" w:space="0" w:color="auto"/>
            </w:tcBorders>
            <w:shd w:val="clear" w:color="auto" w:fill="auto"/>
            <w:noWrap/>
            <w:vAlign w:val="bottom"/>
            <w:hideMark/>
          </w:tcPr>
          <w:p w14:paraId="7C2934AD"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(68/94) 72%</w:t>
            </w:r>
          </w:p>
        </w:tc>
        <w:tc>
          <w:tcPr>
            <w:tcW w:w="1843" w:type="dxa"/>
            <w:tcBorders>
              <w:top w:val="nil"/>
              <w:left w:val="nil"/>
              <w:bottom w:val="single" w:sz="4" w:space="0" w:color="auto"/>
              <w:right w:val="nil"/>
            </w:tcBorders>
            <w:shd w:val="clear" w:color="auto" w:fill="auto"/>
            <w:noWrap/>
            <w:vAlign w:val="center"/>
            <w:hideMark/>
          </w:tcPr>
          <w:p w14:paraId="53D6D0C0"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(28/59) 47%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1331FC"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(42/70) 60%</w:t>
            </w:r>
          </w:p>
        </w:tc>
      </w:tr>
      <w:tr w:rsidR="005D2C21" w:rsidRPr="00E36C61" w14:paraId="2374D126" w14:textId="77777777" w:rsidTr="005D2C21">
        <w:trPr>
          <w:trHeight w:val="61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177DA216"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Mean change in CGI</w:t>
            </w:r>
          </w:p>
        </w:tc>
        <w:tc>
          <w:tcPr>
            <w:tcW w:w="1701" w:type="dxa"/>
            <w:tcBorders>
              <w:top w:val="nil"/>
              <w:left w:val="nil"/>
              <w:bottom w:val="single" w:sz="4" w:space="0" w:color="auto"/>
              <w:right w:val="single" w:sz="4" w:space="0" w:color="auto"/>
            </w:tcBorders>
            <w:shd w:val="clear" w:color="auto" w:fill="auto"/>
            <w:noWrap/>
            <w:vAlign w:val="bottom"/>
            <w:hideMark/>
          </w:tcPr>
          <w:p w14:paraId="49BFE7C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2.6</w:t>
            </w:r>
          </w:p>
        </w:tc>
        <w:tc>
          <w:tcPr>
            <w:tcW w:w="1419" w:type="dxa"/>
            <w:tcBorders>
              <w:top w:val="nil"/>
              <w:left w:val="nil"/>
              <w:bottom w:val="single" w:sz="4" w:space="0" w:color="auto"/>
              <w:right w:val="single" w:sz="4" w:space="0" w:color="auto"/>
            </w:tcBorders>
            <w:shd w:val="clear" w:color="auto" w:fill="auto"/>
            <w:noWrap/>
            <w:vAlign w:val="bottom"/>
            <w:hideMark/>
          </w:tcPr>
          <w:p w14:paraId="622BA99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2.3</w:t>
            </w:r>
          </w:p>
        </w:tc>
        <w:tc>
          <w:tcPr>
            <w:tcW w:w="1843" w:type="dxa"/>
            <w:tcBorders>
              <w:top w:val="nil"/>
              <w:left w:val="nil"/>
              <w:bottom w:val="single" w:sz="4" w:space="0" w:color="auto"/>
              <w:right w:val="nil"/>
            </w:tcBorders>
            <w:shd w:val="clear" w:color="auto" w:fill="auto"/>
            <w:noWrap/>
            <w:vAlign w:val="center"/>
            <w:hideMark/>
          </w:tcPr>
          <w:p w14:paraId="4014E536"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AA11AB"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2.3</w:t>
            </w:r>
          </w:p>
        </w:tc>
      </w:tr>
      <w:tr w:rsidR="005D2C21" w:rsidRPr="00E36C61" w14:paraId="6F1C530A" w14:textId="77777777" w:rsidTr="005D2C21">
        <w:trPr>
          <w:trHeight w:val="58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53885461"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Median change in CGI</w:t>
            </w:r>
          </w:p>
        </w:tc>
        <w:tc>
          <w:tcPr>
            <w:tcW w:w="1701" w:type="dxa"/>
            <w:tcBorders>
              <w:top w:val="nil"/>
              <w:left w:val="nil"/>
              <w:bottom w:val="single" w:sz="4" w:space="0" w:color="auto"/>
              <w:right w:val="single" w:sz="4" w:space="0" w:color="auto"/>
            </w:tcBorders>
            <w:shd w:val="clear" w:color="auto" w:fill="auto"/>
            <w:noWrap/>
            <w:vAlign w:val="bottom"/>
            <w:hideMark/>
          </w:tcPr>
          <w:p w14:paraId="3019E235"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w:t>
            </w:r>
          </w:p>
        </w:tc>
        <w:tc>
          <w:tcPr>
            <w:tcW w:w="1419" w:type="dxa"/>
            <w:tcBorders>
              <w:top w:val="nil"/>
              <w:left w:val="nil"/>
              <w:bottom w:val="single" w:sz="4" w:space="0" w:color="auto"/>
              <w:right w:val="single" w:sz="4" w:space="0" w:color="auto"/>
            </w:tcBorders>
            <w:shd w:val="clear" w:color="auto" w:fill="auto"/>
            <w:noWrap/>
            <w:vAlign w:val="bottom"/>
            <w:hideMark/>
          </w:tcPr>
          <w:p w14:paraId="6C07E45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w:t>
            </w:r>
          </w:p>
        </w:tc>
        <w:tc>
          <w:tcPr>
            <w:tcW w:w="1843" w:type="dxa"/>
            <w:tcBorders>
              <w:top w:val="nil"/>
              <w:left w:val="nil"/>
              <w:bottom w:val="single" w:sz="4" w:space="0" w:color="auto"/>
              <w:right w:val="nil"/>
            </w:tcBorders>
            <w:shd w:val="clear" w:color="auto" w:fill="auto"/>
            <w:noWrap/>
            <w:vAlign w:val="center"/>
            <w:hideMark/>
          </w:tcPr>
          <w:p w14:paraId="05CFDCB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25201D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w:t>
            </w:r>
          </w:p>
        </w:tc>
      </w:tr>
      <w:tr w:rsidR="005D2C21" w:rsidRPr="00E36C61" w14:paraId="40152BE1" w14:textId="77777777" w:rsidTr="005D2C21">
        <w:trPr>
          <w:trHeight w:val="70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2CAA959A"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Range of improvement in CGI</w:t>
            </w:r>
          </w:p>
        </w:tc>
        <w:tc>
          <w:tcPr>
            <w:tcW w:w="1701" w:type="dxa"/>
            <w:tcBorders>
              <w:top w:val="nil"/>
              <w:left w:val="nil"/>
              <w:bottom w:val="single" w:sz="4" w:space="0" w:color="auto"/>
              <w:right w:val="single" w:sz="4" w:space="0" w:color="auto"/>
            </w:tcBorders>
            <w:shd w:val="clear" w:color="auto" w:fill="auto"/>
            <w:noWrap/>
            <w:vAlign w:val="bottom"/>
            <w:hideMark/>
          </w:tcPr>
          <w:p w14:paraId="273A0F3C"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(1-6</w:t>
            </w:r>
            <w:proofErr w:type="gramStart"/>
            <w:r w:rsidRPr="00E36C61">
              <w:rPr>
                <w:rFonts w:ascii="Trebuchet MS" w:eastAsia="Times New Roman" w:hAnsi="Trebuchet MS" w:cs="Calibri"/>
                <w:color w:val="000000"/>
                <w:lang w:eastAsia="en-GB"/>
              </w:rPr>
              <w:t>)  5</w:t>
            </w:r>
            <w:proofErr w:type="gramEnd"/>
          </w:p>
        </w:tc>
        <w:tc>
          <w:tcPr>
            <w:tcW w:w="1419" w:type="dxa"/>
            <w:tcBorders>
              <w:top w:val="nil"/>
              <w:left w:val="nil"/>
              <w:bottom w:val="single" w:sz="4" w:space="0" w:color="auto"/>
              <w:right w:val="single" w:sz="4" w:space="0" w:color="auto"/>
            </w:tcBorders>
            <w:shd w:val="clear" w:color="auto" w:fill="auto"/>
            <w:noWrap/>
            <w:vAlign w:val="bottom"/>
            <w:hideMark/>
          </w:tcPr>
          <w:p w14:paraId="796745EA"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 6</w:t>
            </w:r>
          </w:p>
        </w:tc>
        <w:tc>
          <w:tcPr>
            <w:tcW w:w="1843" w:type="dxa"/>
            <w:tcBorders>
              <w:top w:val="nil"/>
              <w:left w:val="nil"/>
              <w:bottom w:val="single" w:sz="4" w:space="0" w:color="auto"/>
              <w:right w:val="nil"/>
            </w:tcBorders>
            <w:shd w:val="clear" w:color="auto" w:fill="auto"/>
            <w:noWrap/>
            <w:vAlign w:val="center"/>
            <w:hideMark/>
          </w:tcPr>
          <w:p w14:paraId="09F2090A"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 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516ED2"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 6</w:t>
            </w:r>
          </w:p>
        </w:tc>
      </w:tr>
      <w:tr w:rsidR="005D2C21" w:rsidRPr="00E36C61" w14:paraId="2A5E5348" w14:textId="77777777" w:rsidTr="005D2C21">
        <w:trPr>
          <w:trHeight w:val="64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07413C6B"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 xml:space="preserve">% </w:t>
            </w:r>
            <w:proofErr w:type="gramStart"/>
            <w:r w:rsidRPr="00E36C61">
              <w:rPr>
                <w:rFonts w:ascii="Trebuchet MS" w:eastAsia="Times New Roman" w:hAnsi="Trebuchet MS" w:cs="Calibri"/>
                <w:color w:val="000000"/>
                <w:lang w:eastAsia="en-GB"/>
              </w:rPr>
              <w:t>of</w:t>
            </w:r>
            <w:proofErr w:type="gramEnd"/>
            <w:r w:rsidRPr="00E36C61">
              <w:rPr>
                <w:rFonts w:ascii="Trebuchet MS" w:eastAsia="Times New Roman" w:hAnsi="Trebuchet MS" w:cs="Calibri"/>
                <w:color w:val="000000"/>
                <w:lang w:eastAsia="en-GB"/>
              </w:rPr>
              <w:t xml:space="preserve"> patients showing no improvement or deterioration in CGI</w:t>
            </w:r>
          </w:p>
        </w:tc>
        <w:tc>
          <w:tcPr>
            <w:tcW w:w="1701" w:type="dxa"/>
            <w:tcBorders>
              <w:top w:val="nil"/>
              <w:left w:val="nil"/>
              <w:bottom w:val="single" w:sz="4" w:space="0" w:color="auto"/>
              <w:right w:val="single" w:sz="4" w:space="0" w:color="auto"/>
            </w:tcBorders>
            <w:shd w:val="clear" w:color="auto" w:fill="auto"/>
            <w:noWrap/>
            <w:vAlign w:val="bottom"/>
            <w:hideMark/>
          </w:tcPr>
          <w:p w14:paraId="6CB79B00"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(24/87) 26%</w:t>
            </w:r>
          </w:p>
        </w:tc>
        <w:tc>
          <w:tcPr>
            <w:tcW w:w="1419" w:type="dxa"/>
            <w:tcBorders>
              <w:top w:val="nil"/>
              <w:left w:val="nil"/>
              <w:bottom w:val="single" w:sz="4" w:space="0" w:color="auto"/>
              <w:right w:val="single" w:sz="4" w:space="0" w:color="auto"/>
            </w:tcBorders>
            <w:shd w:val="clear" w:color="auto" w:fill="auto"/>
            <w:noWrap/>
            <w:vAlign w:val="bottom"/>
            <w:hideMark/>
          </w:tcPr>
          <w:p w14:paraId="5AC24FCD"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(14/118) 12%</w:t>
            </w:r>
          </w:p>
        </w:tc>
        <w:tc>
          <w:tcPr>
            <w:tcW w:w="1843" w:type="dxa"/>
            <w:tcBorders>
              <w:top w:val="nil"/>
              <w:left w:val="nil"/>
              <w:bottom w:val="single" w:sz="4" w:space="0" w:color="auto"/>
              <w:right w:val="nil"/>
            </w:tcBorders>
            <w:shd w:val="clear" w:color="auto" w:fill="auto"/>
            <w:noWrap/>
            <w:vAlign w:val="center"/>
            <w:hideMark/>
          </w:tcPr>
          <w:p w14:paraId="508838DD"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p>
          <w:p w14:paraId="653946C1"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p>
          <w:p w14:paraId="6B7C4E9A" w14:textId="14FA6675"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(20/70) 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AE04FB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(17/95) 18%</w:t>
            </w:r>
          </w:p>
        </w:tc>
      </w:tr>
      <w:tr w:rsidR="005D2C21" w:rsidRPr="00E36C61" w14:paraId="70F2FB2D" w14:textId="77777777" w:rsidTr="005D2C21">
        <w:trPr>
          <w:trHeight w:val="1260"/>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7FADAF0B"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(n) and % of patients who showed some improvement in CGI</w:t>
            </w:r>
          </w:p>
        </w:tc>
        <w:tc>
          <w:tcPr>
            <w:tcW w:w="1701" w:type="dxa"/>
            <w:tcBorders>
              <w:top w:val="nil"/>
              <w:left w:val="nil"/>
              <w:bottom w:val="single" w:sz="4" w:space="0" w:color="auto"/>
              <w:right w:val="single" w:sz="4" w:space="0" w:color="auto"/>
            </w:tcBorders>
            <w:shd w:val="clear" w:color="auto" w:fill="auto"/>
            <w:noWrap/>
            <w:vAlign w:val="bottom"/>
            <w:hideMark/>
          </w:tcPr>
          <w:p w14:paraId="45213A8C"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(63) 73%</w:t>
            </w:r>
          </w:p>
        </w:tc>
        <w:tc>
          <w:tcPr>
            <w:tcW w:w="1419" w:type="dxa"/>
            <w:tcBorders>
              <w:top w:val="nil"/>
              <w:left w:val="nil"/>
              <w:bottom w:val="single" w:sz="4" w:space="0" w:color="auto"/>
              <w:right w:val="single" w:sz="4" w:space="0" w:color="auto"/>
            </w:tcBorders>
            <w:shd w:val="clear" w:color="auto" w:fill="auto"/>
            <w:noWrap/>
            <w:vAlign w:val="bottom"/>
            <w:hideMark/>
          </w:tcPr>
          <w:p w14:paraId="26CFE8F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(99/118) 84%</w:t>
            </w:r>
          </w:p>
        </w:tc>
        <w:tc>
          <w:tcPr>
            <w:tcW w:w="1843" w:type="dxa"/>
            <w:tcBorders>
              <w:top w:val="nil"/>
              <w:left w:val="nil"/>
              <w:bottom w:val="nil"/>
              <w:right w:val="nil"/>
            </w:tcBorders>
            <w:shd w:val="clear" w:color="auto" w:fill="auto"/>
            <w:noWrap/>
            <w:vAlign w:val="center"/>
            <w:hideMark/>
          </w:tcPr>
          <w:p w14:paraId="11286ED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(50) 71%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303F2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(78/95) 82%</w:t>
            </w:r>
          </w:p>
        </w:tc>
      </w:tr>
      <w:tr w:rsidR="005D2C21" w:rsidRPr="00E36C61" w14:paraId="17F00FDD" w14:textId="77777777" w:rsidTr="005D2C21">
        <w:trPr>
          <w:trHeight w:val="1200"/>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349AE8E8"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 xml:space="preserve">(n) and % of patients who showed much/very much improvement in CGI </w:t>
            </w:r>
            <w:proofErr w:type="gramStart"/>
            <w:r w:rsidRPr="00E36C61">
              <w:rPr>
                <w:rFonts w:ascii="Trebuchet MS" w:eastAsia="Times New Roman" w:hAnsi="Trebuchet MS" w:cs="Calibri"/>
                <w:color w:val="000000"/>
                <w:lang w:eastAsia="en-GB"/>
              </w:rPr>
              <w:t>( score</w:t>
            </w:r>
            <w:proofErr w:type="gramEnd"/>
            <w:r w:rsidRPr="00E36C61">
              <w:rPr>
                <w:rFonts w:ascii="Trebuchet MS" w:eastAsia="Times New Roman" w:hAnsi="Trebuchet MS" w:cs="Calibri"/>
                <w:color w:val="000000"/>
                <w:lang w:eastAsia="en-GB"/>
              </w:rPr>
              <w:t xml:space="preserve"> of 1 or 2)</w:t>
            </w:r>
          </w:p>
        </w:tc>
        <w:tc>
          <w:tcPr>
            <w:tcW w:w="1701" w:type="dxa"/>
            <w:tcBorders>
              <w:top w:val="nil"/>
              <w:left w:val="nil"/>
              <w:bottom w:val="single" w:sz="4" w:space="0" w:color="auto"/>
              <w:right w:val="single" w:sz="4" w:space="0" w:color="auto"/>
            </w:tcBorders>
            <w:shd w:val="clear" w:color="auto" w:fill="auto"/>
            <w:noWrap/>
            <w:vAlign w:val="bottom"/>
            <w:hideMark/>
          </w:tcPr>
          <w:p w14:paraId="35E5D3FD"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48 (55%)</w:t>
            </w:r>
          </w:p>
        </w:tc>
        <w:tc>
          <w:tcPr>
            <w:tcW w:w="1419" w:type="dxa"/>
            <w:tcBorders>
              <w:top w:val="nil"/>
              <w:left w:val="nil"/>
              <w:bottom w:val="single" w:sz="4" w:space="0" w:color="auto"/>
              <w:right w:val="single" w:sz="4" w:space="0" w:color="auto"/>
            </w:tcBorders>
            <w:shd w:val="clear" w:color="auto" w:fill="auto"/>
            <w:noWrap/>
            <w:vAlign w:val="bottom"/>
            <w:hideMark/>
          </w:tcPr>
          <w:p w14:paraId="4D02643B"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(65/118) 55%</w:t>
            </w:r>
          </w:p>
        </w:tc>
        <w:tc>
          <w:tcPr>
            <w:tcW w:w="1843" w:type="dxa"/>
            <w:tcBorders>
              <w:top w:val="single" w:sz="4" w:space="0" w:color="auto"/>
              <w:left w:val="nil"/>
              <w:bottom w:val="single" w:sz="4" w:space="0" w:color="auto"/>
              <w:right w:val="nil"/>
            </w:tcBorders>
            <w:shd w:val="clear" w:color="auto" w:fill="auto"/>
            <w:noWrap/>
            <w:vAlign w:val="center"/>
            <w:hideMark/>
          </w:tcPr>
          <w:p w14:paraId="6FCC04AC"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(36) 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DC2124"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(59/95) 62%</w:t>
            </w:r>
          </w:p>
        </w:tc>
      </w:tr>
      <w:tr w:rsidR="005D2C21" w:rsidRPr="00E36C61" w14:paraId="110F7CB6" w14:textId="77777777" w:rsidTr="005D2C21">
        <w:trPr>
          <w:trHeight w:val="750"/>
          <w:jc w:val="center"/>
        </w:trPr>
        <w:tc>
          <w:tcPr>
            <w:tcW w:w="2117" w:type="dxa"/>
            <w:tcBorders>
              <w:top w:val="nil"/>
              <w:left w:val="single" w:sz="4" w:space="0" w:color="auto"/>
              <w:bottom w:val="single" w:sz="4" w:space="0" w:color="auto"/>
              <w:right w:val="single" w:sz="4" w:space="0" w:color="auto"/>
            </w:tcBorders>
            <w:shd w:val="clear" w:color="auto" w:fill="auto"/>
            <w:vAlign w:val="bottom"/>
            <w:hideMark/>
          </w:tcPr>
          <w:p w14:paraId="6F9D4416"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CGI no improvement 4, 5 or 6</w:t>
            </w:r>
          </w:p>
        </w:tc>
        <w:tc>
          <w:tcPr>
            <w:tcW w:w="1701" w:type="dxa"/>
            <w:tcBorders>
              <w:top w:val="nil"/>
              <w:left w:val="nil"/>
              <w:bottom w:val="single" w:sz="4" w:space="0" w:color="auto"/>
              <w:right w:val="single" w:sz="4" w:space="0" w:color="auto"/>
            </w:tcBorders>
            <w:shd w:val="clear" w:color="auto" w:fill="auto"/>
            <w:noWrap/>
            <w:vAlign w:val="bottom"/>
            <w:hideMark/>
          </w:tcPr>
          <w:p w14:paraId="7F49EB2C"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(24) 16%</w:t>
            </w:r>
          </w:p>
        </w:tc>
        <w:tc>
          <w:tcPr>
            <w:tcW w:w="1419" w:type="dxa"/>
            <w:tcBorders>
              <w:top w:val="nil"/>
              <w:left w:val="nil"/>
              <w:bottom w:val="single" w:sz="4" w:space="0" w:color="auto"/>
              <w:right w:val="single" w:sz="4" w:space="0" w:color="auto"/>
            </w:tcBorders>
            <w:shd w:val="clear" w:color="auto" w:fill="auto"/>
            <w:noWrap/>
            <w:vAlign w:val="bottom"/>
            <w:hideMark/>
          </w:tcPr>
          <w:p w14:paraId="51D00439"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(19/118) 16%</w:t>
            </w:r>
          </w:p>
        </w:tc>
        <w:tc>
          <w:tcPr>
            <w:tcW w:w="1843" w:type="dxa"/>
            <w:tcBorders>
              <w:top w:val="nil"/>
              <w:left w:val="nil"/>
              <w:bottom w:val="single" w:sz="4" w:space="0" w:color="auto"/>
              <w:right w:val="nil"/>
            </w:tcBorders>
            <w:shd w:val="clear" w:color="auto" w:fill="auto"/>
            <w:noWrap/>
            <w:vAlign w:val="center"/>
            <w:hideMark/>
          </w:tcPr>
          <w:p w14:paraId="343EE7AF"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(20) 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C4AEA68"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(17/95) 18%</w:t>
            </w:r>
          </w:p>
        </w:tc>
      </w:tr>
      <w:tr w:rsidR="005D2C21" w:rsidRPr="00E36C61" w14:paraId="0EA6AA8B" w14:textId="77777777" w:rsidTr="005D2C21">
        <w:trPr>
          <w:trHeight w:val="615"/>
          <w:jc w:val="center"/>
        </w:trPr>
        <w:tc>
          <w:tcPr>
            <w:tcW w:w="2117" w:type="dxa"/>
            <w:tcBorders>
              <w:top w:val="nil"/>
              <w:left w:val="single" w:sz="8" w:space="0" w:color="auto"/>
              <w:bottom w:val="single" w:sz="4" w:space="0" w:color="auto"/>
              <w:right w:val="single" w:sz="4" w:space="0" w:color="auto"/>
            </w:tcBorders>
            <w:shd w:val="clear" w:color="auto" w:fill="auto"/>
            <w:vAlign w:val="bottom"/>
            <w:hideMark/>
          </w:tcPr>
          <w:p w14:paraId="1A301F5F" w14:textId="77777777" w:rsidR="005D2C21" w:rsidRPr="00E36C61" w:rsidRDefault="005D2C21" w:rsidP="005D2C21">
            <w:pPr>
              <w:spacing w:after="0" w:line="240" w:lineRule="auto"/>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Number of patients who showed no improvement in both PSEQ and CGI at discharge</w:t>
            </w:r>
          </w:p>
        </w:tc>
        <w:tc>
          <w:tcPr>
            <w:tcW w:w="1701" w:type="dxa"/>
            <w:tcBorders>
              <w:top w:val="nil"/>
              <w:left w:val="nil"/>
              <w:bottom w:val="single" w:sz="4" w:space="0" w:color="auto"/>
              <w:right w:val="single" w:sz="4" w:space="0" w:color="auto"/>
            </w:tcBorders>
            <w:shd w:val="clear" w:color="auto" w:fill="auto"/>
            <w:noWrap/>
            <w:vAlign w:val="bottom"/>
            <w:hideMark/>
          </w:tcPr>
          <w:p w14:paraId="43303D67"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(22) 25%</w:t>
            </w:r>
          </w:p>
        </w:tc>
        <w:tc>
          <w:tcPr>
            <w:tcW w:w="1419" w:type="dxa"/>
            <w:tcBorders>
              <w:top w:val="nil"/>
              <w:left w:val="nil"/>
              <w:bottom w:val="single" w:sz="4" w:space="0" w:color="auto"/>
              <w:right w:val="single" w:sz="4" w:space="0" w:color="auto"/>
            </w:tcBorders>
            <w:shd w:val="clear" w:color="auto" w:fill="auto"/>
            <w:noWrap/>
            <w:vAlign w:val="bottom"/>
            <w:hideMark/>
          </w:tcPr>
          <w:p w14:paraId="2CB0739B"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(6/94) 6%</w:t>
            </w:r>
          </w:p>
        </w:tc>
        <w:tc>
          <w:tcPr>
            <w:tcW w:w="1843" w:type="dxa"/>
            <w:tcBorders>
              <w:top w:val="nil"/>
              <w:left w:val="nil"/>
              <w:bottom w:val="single" w:sz="4" w:space="0" w:color="auto"/>
              <w:right w:val="nil"/>
            </w:tcBorders>
            <w:shd w:val="clear" w:color="auto" w:fill="auto"/>
            <w:noWrap/>
            <w:vAlign w:val="center"/>
            <w:hideMark/>
          </w:tcPr>
          <w:p w14:paraId="084FDD53"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(10) 18%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AEA6EB9" w14:textId="77777777" w:rsidR="005D2C21" w:rsidRPr="00E36C61" w:rsidRDefault="005D2C21" w:rsidP="005D2C21">
            <w:pPr>
              <w:spacing w:after="0" w:line="240" w:lineRule="auto"/>
              <w:jc w:val="center"/>
              <w:rPr>
                <w:rFonts w:ascii="Trebuchet MS" w:eastAsia="Times New Roman" w:hAnsi="Trebuchet MS" w:cs="Calibri"/>
                <w:color w:val="000000"/>
                <w:lang w:eastAsia="en-GB"/>
              </w:rPr>
            </w:pPr>
            <w:r w:rsidRPr="00E36C61">
              <w:rPr>
                <w:rFonts w:ascii="Trebuchet MS" w:eastAsia="Times New Roman" w:hAnsi="Trebuchet MS" w:cs="Calibri"/>
                <w:color w:val="000000"/>
                <w:lang w:eastAsia="en-GB"/>
              </w:rPr>
              <w:t>(5/67) 7%</w:t>
            </w:r>
          </w:p>
        </w:tc>
      </w:tr>
    </w:tbl>
    <w:p w14:paraId="18AD22D0" w14:textId="77777777" w:rsidR="005D2C21" w:rsidRPr="00E36C61" w:rsidRDefault="005D2C21" w:rsidP="0039671D">
      <w:pPr>
        <w:spacing w:after="0" w:line="240" w:lineRule="auto"/>
        <w:jc w:val="both"/>
        <w:rPr>
          <w:rFonts w:ascii="Trebuchet MS" w:eastAsia="Times New Roman" w:hAnsi="Trebuchet MS" w:cstheme="minorHAnsi"/>
          <w:bCs/>
          <w:sz w:val="28"/>
          <w:szCs w:val="28"/>
        </w:rPr>
      </w:pPr>
    </w:p>
    <w:p w14:paraId="54653D98" w14:textId="77777777" w:rsidR="00C557BE" w:rsidRPr="00E36C61" w:rsidRDefault="00C557BE" w:rsidP="0039671D">
      <w:pPr>
        <w:spacing w:after="0" w:line="240" w:lineRule="auto"/>
        <w:jc w:val="both"/>
        <w:rPr>
          <w:rFonts w:ascii="Trebuchet MS" w:eastAsia="Times New Roman" w:hAnsi="Trebuchet MS" w:cstheme="minorHAnsi"/>
          <w:bCs/>
          <w:sz w:val="28"/>
          <w:szCs w:val="28"/>
        </w:rPr>
      </w:pPr>
    </w:p>
    <w:p w14:paraId="4D9B88F9" w14:textId="77777777" w:rsidR="00FB4D0A" w:rsidRPr="00E36C61" w:rsidRDefault="00FB4D0A" w:rsidP="00FB4D0A">
      <w:pPr>
        <w:pStyle w:val="xmsonormal"/>
        <w:shd w:val="clear" w:color="auto" w:fill="FFFFFF"/>
        <w:spacing w:after="240"/>
        <w:textAlignment w:val="center"/>
        <w:rPr>
          <w:rFonts w:ascii="Trebuchet MS" w:hAnsi="Trebuchet MS"/>
          <w:color w:val="201F1E"/>
        </w:rPr>
      </w:pPr>
      <w:bookmarkStart w:id="1" w:name="_Hlk107233099"/>
      <w:r w:rsidRPr="00E36C61">
        <w:rPr>
          <w:rFonts w:ascii="Trebuchet MS" w:hAnsi="Trebuchet MS"/>
          <w:b/>
          <w:bCs/>
          <w:color w:val="000000"/>
          <w:sz w:val="28"/>
          <w:szCs w:val="28"/>
          <w:shd w:val="clear" w:color="auto" w:fill="FFFFFF"/>
        </w:rPr>
        <w:t>Project 8: Versus Arthritis MSK Champions Programme- Leadership in MSK Care </w:t>
      </w:r>
    </w:p>
    <w:p w14:paraId="62E28F5F" w14:textId="77777777" w:rsidR="00FB4D0A" w:rsidRPr="00E36C61" w:rsidRDefault="00FB4D0A" w:rsidP="00E36C61">
      <w:pPr>
        <w:pStyle w:val="xmsonormal"/>
        <w:shd w:val="clear" w:color="auto" w:fill="FFFFFF"/>
        <w:jc w:val="both"/>
        <w:textAlignment w:val="center"/>
        <w:rPr>
          <w:rFonts w:ascii="Trebuchet MS" w:hAnsi="Trebuchet MS"/>
          <w:color w:val="201F1E"/>
        </w:rPr>
      </w:pPr>
      <w:r w:rsidRPr="00E36C61">
        <w:rPr>
          <w:rFonts w:ascii="Trebuchet MS" w:hAnsi="Trebuchet MS"/>
          <w:color w:val="000000"/>
          <w:sz w:val="28"/>
          <w:szCs w:val="28"/>
          <w:shd w:val="clear" w:color="auto" w:fill="FFFFFF"/>
        </w:rPr>
        <w:t xml:space="preserve">Dave Pilbury was in the first cohort of the MSK Champions Leadership programme for Versus Arthritis based at </w:t>
      </w:r>
      <w:proofErr w:type="spellStart"/>
      <w:r w:rsidRPr="00E36C61">
        <w:rPr>
          <w:rFonts w:ascii="Trebuchet MS" w:hAnsi="Trebuchet MS"/>
          <w:color w:val="000000"/>
          <w:sz w:val="28"/>
          <w:szCs w:val="28"/>
          <w:shd w:val="clear" w:color="auto" w:fill="FFFFFF"/>
        </w:rPr>
        <w:t>Hult</w:t>
      </w:r>
      <w:proofErr w:type="spellEnd"/>
      <w:r w:rsidRPr="00E36C61">
        <w:rPr>
          <w:rFonts w:ascii="Trebuchet MS" w:hAnsi="Trebuchet MS"/>
          <w:color w:val="000000"/>
          <w:sz w:val="28"/>
          <w:szCs w:val="28"/>
          <w:shd w:val="clear" w:color="auto" w:fill="FFFFFF"/>
        </w:rPr>
        <w:t xml:space="preserve"> International Business school.  This illustrious programme joins together clinicians across the fields of MSK and Rheumatology.</w:t>
      </w:r>
    </w:p>
    <w:p w14:paraId="28A32454" w14:textId="77777777" w:rsidR="00FB4D0A" w:rsidRPr="00E36C61" w:rsidRDefault="00FB4D0A" w:rsidP="00E36C61">
      <w:pPr>
        <w:pStyle w:val="xmsonormal"/>
        <w:shd w:val="clear" w:color="auto" w:fill="FFFFFF"/>
        <w:jc w:val="both"/>
        <w:textAlignment w:val="center"/>
        <w:rPr>
          <w:rFonts w:ascii="Trebuchet MS" w:hAnsi="Trebuchet MS"/>
          <w:color w:val="201F1E"/>
        </w:rPr>
      </w:pPr>
      <w:r w:rsidRPr="00E36C61">
        <w:rPr>
          <w:rFonts w:ascii="Trebuchet MS" w:hAnsi="Trebuchet MS"/>
          <w:color w:val="000000"/>
          <w:sz w:val="28"/>
          <w:szCs w:val="28"/>
          <w:shd w:val="clear" w:color="auto" w:fill="FFFFFF"/>
        </w:rPr>
        <w:t> </w:t>
      </w:r>
      <w:r w:rsidRPr="00E36C61">
        <w:rPr>
          <w:rFonts w:ascii="Trebuchet MS" w:hAnsi="Trebuchet MS"/>
          <w:color w:val="000000"/>
          <w:sz w:val="28"/>
          <w:szCs w:val="28"/>
          <w:shd w:val="clear" w:color="auto" w:fill="FFFFFF"/>
        </w:rPr>
        <w:br/>
        <w:t xml:space="preserve">Various projects across the Champions programme including development of First Contact Practitioner education, Decision Support Tools for Hip, </w:t>
      </w:r>
      <w:proofErr w:type="spellStart"/>
      <w:r w:rsidRPr="00E36C61">
        <w:rPr>
          <w:rFonts w:ascii="Trebuchet MS" w:hAnsi="Trebuchet MS"/>
          <w:color w:val="000000"/>
          <w:sz w:val="28"/>
          <w:szCs w:val="28"/>
          <w:shd w:val="clear" w:color="auto" w:fill="FFFFFF"/>
        </w:rPr>
        <w:t>KNee</w:t>
      </w:r>
      <w:proofErr w:type="spellEnd"/>
      <w:r w:rsidRPr="00E36C61">
        <w:rPr>
          <w:rFonts w:ascii="Trebuchet MS" w:hAnsi="Trebuchet MS"/>
          <w:color w:val="000000"/>
          <w:sz w:val="28"/>
          <w:szCs w:val="28"/>
          <w:shd w:val="clear" w:color="auto" w:fill="FFFFFF"/>
        </w:rPr>
        <w:t>, Back and Shoulder pain, Pool based supported exercise programmes, community developed pain support groups.  It also feeds into the Best MSK Programme for NHSE as well as the development of the new MSK national dataset.</w:t>
      </w:r>
    </w:p>
    <w:p w14:paraId="15B564D0" w14:textId="77777777" w:rsidR="00FB4D0A" w:rsidRPr="00E36C61" w:rsidRDefault="00FB4D0A" w:rsidP="00FB4D0A">
      <w:pPr>
        <w:pStyle w:val="xmsonormal"/>
        <w:shd w:val="clear" w:color="auto" w:fill="FFFFFF"/>
        <w:textAlignment w:val="center"/>
        <w:rPr>
          <w:rFonts w:ascii="Trebuchet MS" w:hAnsi="Trebuchet MS"/>
          <w:color w:val="201F1E"/>
        </w:rPr>
      </w:pPr>
    </w:p>
    <w:p w14:paraId="6AE93F2D" w14:textId="77777777" w:rsidR="00FB4D0A" w:rsidRPr="00E36C61" w:rsidRDefault="00FB4D0A" w:rsidP="00E36C61">
      <w:pPr>
        <w:pStyle w:val="xmsonormal"/>
        <w:shd w:val="clear" w:color="auto" w:fill="FFFFFF"/>
        <w:spacing w:after="240"/>
        <w:jc w:val="both"/>
        <w:textAlignment w:val="center"/>
        <w:rPr>
          <w:rFonts w:ascii="Trebuchet MS" w:hAnsi="Trebuchet MS"/>
          <w:color w:val="201F1E"/>
        </w:rPr>
      </w:pPr>
      <w:r w:rsidRPr="00E36C61">
        <w:rPr>
          <w:rFonts w:ascii="Trebuchet MS" w:hAnsi="Trebuchet MS"/>
          <w:color w:val="000000"/>
          <w:sz w:val="28"/>
          <w:szCs w:val="28"/>
          <w:shd w:val="clear" w:color="auto" w:fill="FFFFFF"/>
        </w:rPr>
        <w:t>Dave's involvement in this programme will continue indefinitely and he is a mentor on the new British Society of Rheumatology programme for developing leaders in Rheumatology.</w:t>
      </w:r>
    </w:p>
    <w:p w14:paraId="1129835B" w14:textId="77777777" w:rsidR="00FB4D0A" w:rsidRPr="00E36C61" w:rsidRDefault="00FB4D0A" w:rsidP="00E36C61">
      <w:pPr>
        <w:pStyle w:val="xmsonormal"/>
        <w:shd w:val="clear" w:color="auto" w:fill="FFFFFF"/>
        <w:jc w:val="both"/>
        <w:textAlignment w:val="center"/>
        <w:rPr>
          <w:rFonts w:ascii="Trebuchet MS" w:hAnsi="Trebuchet MS"/>
          <w:color w:val="201F1E"/>
        </w:rPr>
      </w:pPr>
      <w:r w:rsidRPr="00E36C61">
        <w:rPr>
          <w:rFonts w:ascii="Trebuchet MS" w:hAnsi="Trebuchet MS"/>
          <w:b/>
          <w:bCs/>
          <w:color w:val="000000"/>
          <w:sz w:val="28"/>
          <w:szCs w:val="28"/>
          <w:shd w:val="clear" w:color="auto" w:fill="FFFFFF"/>
        </w:rPr>
        <w:t>Project 9. Versus Arthritis (VA) Development of Decision Support Tools in MSK Care for NHS England</w:t>
      </w:r>
    </w:p>
    <w:p w14:paraId="00A10404" w14:textId="77777777" w:rsidR="00FB4D0A" w:rsidRPr="00E36C61" w:rsidRDefault="00FB4D0A" w:rsidP="00E36C61">
      <w:pPr>
        <w:pStyle w:val="xmsonormal"/>
        <w:shd w:val="clear" w:color="auto" w:fill="FFFFFF"/>
        <w:jc w:val="both"/>
        <w:textAlignment w:val="center"/>
        <w:rPr>
          <w:rFonts w:ascii="Trebuchet MS" w:hAnsi="Trebuchet MS"/>
          <w:color w:val="201F1E"/>
        </w:rPr>
      </w:pPr>
      <w:r w:rsidRPr="00E36C61">
        <w:rPr>
          <w:rFonts w:ascii="Trebuchet MS" w:hAnsi="Trebuchet MS"/>
          <w:color w:val="000000"/>
          <w:sz w:val="28"/>
          <w:szCs w:val="28"/>
          <w:shd w:val="clear" w:color="auto" w:fill="FFFFFF"/>
        </w:rPr>
        <w:br/>
        <w:t xml:space="preserve">The MSK Decision Support Tools were created in 2020 after being commissioned by NHSE.  They are free to use and downloaded from the NICE and Versus Arthritis websites.  Dave </w:t>
      </w:r>
      <w:proofErr w:type="spellStart"/>
      <w:r w:rsidRPr="00E36C61">
        <w:rPr>
          <w:rFonts w:ascii="Trebuchet MS" w:hAnsi="Trebuchet MS"/>
          <w:color w:val="000000"/>
          <w:sz w:val="28"/>
          <w:szCs w:val="28"/>
          <w:shd w:val="clear" w:color="auto" w:fill="FFFFFF"/>
        </w:rPr>
        <w:t>Pilbury's</w:t>
      </w:r>
      <w:proofErr w:type="spellEnd"/>
      <w:r w:rsidRPr="00E36C61">
        <w:rPr>
          <w:rFonts w:ascii="Trebuchet MS" w:hAnsi="Trebuchet MS"/>
          <w:color w:val="000000"/>
          <w:sz w:val="28"/>
          <w:szCs w:val="28"/>
          <w:shd w:val="clear" w:color="auto" w:fill="FFFFFF"/>
        </w:rPr>
        <w:t xml:space="preserve"> role is to update them each year ensuring they follow up to date guidance which is published each year.</w:t>
      </w:r>
    </w:p>
    <w:p w14:paraId="3C23CBA5" w14:textId="77777777" w:rsidR="00FB4D0A" w:rsidRPr="00E36C61" w:rsidRDefault="00FB4D0A" w:rsidP="00E36C61">
      <w:pPr>
        <w:pStyle w:val="xmsonormal"/>
        <w:shd w:val="clear" w:color="auto" w:fill="FFFFFF"/>
        <w:jc w:val="both"/>
        <w:textAlignment w:val="center"/>
        <w:rPr>
          <w:rFonts w:ascii="Trebuchet MS" w:hAnsi="Trebuchet MS"/>
          <w:color w:val="201F1E"/>
        </w:rPr>
      </w:pPr>
    </w:p>
    <w:p w14:paraId="444849A4" w14:textId="77777777" w:rsidR="00FB4D0A" w:rsidRPr="00E36C61" w:rsidRDefault="00FB4D0A" w:rsidP="00E36C61">
      <w:pPr>
        <w:pStyle w:val="xmsonormal"/>
        <w:shd w:val="clear" w:color="auto" w:fill="FFFFFF"/>
        <w:jc w:val="both"/>
        <w:textAlignment w:val="center"/>
        <w:rPr>
          <w:rFonts w:ascii="Trebuchet MS" w:hAnsi="Trebuchet MS"/>
          <w:color w:val="201F1E"/>
        </w:rPr>
      </w:pPr>
      <w:r w:rsidRPr="00E36C61">
        <w:rPr>
          <w:rFonts w:ascii="Trebuchet MS" w:hAnsi="Trebuchet MS"/>
          <w:color w:val="000000"/>
          <w:sz w:val="28"/>
          <w:szCs w:val="28"/>
          <w:shd w:val="clear" w:color="auto" w:fill="FFFFFF"/>
        </w:rPr>
        <w:t xml:space="preserve">The tools are to target consistency across services with health literate information available to all to aid </w:t>
      </w:r>
      <w:proofErr w:type="gramStart"/>
      <w:r w:rsidRPr="00E36C61">
        <w:rPr>
          <w:rFonts w:ascii="Trebuchet MS" w:hAnsi="Trebuchet MS"/>
          <w:color w:val="000000"/>
          <w:sz w:val="28"/>
          <w:szCs w:val="28"/>
          <w:shd w:val="clear" w:color="auto" w:fill="FFFFFF"/>
        </w:rPr>
        <w:t>patients</w:t>
      </w:r>
      <w:proofErr w:type="gramEnd"/>
      <w:r w:rsidRPr="00E36C61">
        <w:rPr>
          <w:rFonts w:ascii="Trebuchet MS" w:hAnsi="Trebuchet MS"/>
          <w:color w:val="000000"/>
          <w:sz w:val="28"/>
          <w:szCs w:val="28"/>
          <w:shd w:val="clear" w:color="auto" w:fill="FFFFFF"/>
        </w:rPr>
        <w:t xml:space="preserve"> decisions about their care.  This project will continue until 2025.</w:t>
      </w:r>
    </w:p>
    <w:p w14:paraId="63C5C9F7" w14:textId="77777777" w:rsidR="00FB4D0A" w:rsidRPr="00E36C61" w:rsidRDefault="00FB4D0A" w:rsidP="007A723A">
      <w:pPr>
        <w:shd w:val="clear" w:color="auto" w:fill="FFFFFF"/>
        <w:spacing w:after="20" w:line="240" w:lineRule="auto"/>
        <w:textAlignment w:val="center"/>
        <w:rPr>
          <w:rFonts w:ascii="Trebuchet MS" w:eastAsia="Times New Roman" w:hAnsi="Trebuchet MS" w:cstheme="minorHAnsi"/>
          <w:b/>
          <w:bCs/>
          <w:sz w:val="28"/>
          <w:szCs w:val="28"/>
          <w:shd w:val="clear" w:color="auto" w:fill="FFFFFF"/>
          <w:lang w:eastAsia="en-GB"/>
        </w:rPr>
      </w:pPr>
    </w:p>
    <w:p w14:paraId="35E8EAC6" w14:textId="77777777" w:rsidR="00FB4D0A" w:rsidRPr="00E36C61" w:rsidRDefault="00FB4D0A" w:rsidP="007A723A">
      <w:pPr>
        <w:shd w:val="clear" w:color="auto" w:fill="FFFFFF"/>
        <w:spacing w:after="20" w:line="240" w:lineRule="auto"/>
        <w:textAlignment w:val="center"/>
        <w:rPr>
          <w:rFonts w:ascii="Trebuchet MS" w:eastAsia="Times New Roman" w:hAnsi="Trebuchet MS" w:cstheme="minorHAnsi"/>
          <w:b/>
          <w:bCs/>
          <w:sz w:val="28"/>
          <w:szCs w:val="28"/>
          <w:shd w:val="clear" w:color="auto" w:fill="FFFFFF"/>
          <w:lang w:eastAsia="en-GB"/>
        </w:rPr>
      </w:pPr>
    </w:p>
    <w:p w14:paraId="24676B7F" w14:textId="77777777" w:rsidR="00FB4D0A" w:rsidRPr="00E36C61" w:rsidRDefault="00FB4D0A" w:rsidP="007A723A">
      <w:pPr>
        <w:shd w:val="clear" w:color="auto" w:fill="FFFFFF"/>
        <w:spacing w:after="20" w:line="240" w:lineRule="auto"/>
        <w:textAlignment w:val="center"/>
        <w:rPr>
          <w:rFonts w:ascii="Trebuchet MS" w:eastAsia="Times New Roman" w:hAnsi="Trebuchet MS" w:cstheme="minorHAnsi"/>
          <w:b/>
          <w:bCs/>
          <w:sz w:val="28"/>
          <w:szCs w:val="28"/>
          <w:shd w:val="clear" w:color="auto" w:fill="FFFFFF"/>
          <w:lang w:eastAsia="en-GB"/>
        </w:rPr>
      </w:pPr>
    </w:p>
    <w:bookmarkEnd w:id="1"/>
    <w:p w14:paraId="673B1F5E" w14:textId="77777777" w:rsidR="007A723A" w:rsidRPr="00E36C61" w:rsidRDefault="007A723A" w:rsidP="0039671D">
      <w:pPr>
        <w:spacing w:after="0" w:line="240" w:lineRule="auto"/>
        <w:jc w:val="both"/>
        <w:rPr>
          <w:rFonts w:ascii="Trebuchet MS" w:hAnsi="Trebuchet MS" w:cstheme="minorHAnsi"/>
          <w:sz w:val="28"/>
          <w:szCs w:val="28"/>
        </w:rPr>
      </w:pPr>
    </w:p>
    <w:p w14:paraId="622F36E2" w14:textId="77777777" w:rsidR="007A723A" w:rsidRPr="00E36C61" w:rsidRDefault="007A723A" w:rsidP="0039671D">
      <w:pPr>
        <w:spacing w:after="0" w:line="240" w:lineRule="auto"/>
        <w:jc w:val="both"/>
        <w:rPr>
          <w:rFonts w:ascii="Trebuchet MS" w:hAnsi="Trebuchet MS" w:cstheme="minorHAnsi"/>
          <w:sz w:val="28"/>
          <w:szCs w:val="28"/>
        </w:rPr>
      </w:pPr>
    </w:p>
    <w:p w14:paraId="4DD7F6F0" w14:textId="051F5952" w:rsidR="007F66BB" w:rsidRPr="00CB2947" w:rsidRDefault="007F66BB" w:rsidP="0039671D">
      <w:pPr>
        <w:spacing w:after="0" w:line="240" w:lineRule="auto"/>
        <w:jc w:val="both"/>
        <w:rPr>
          <w:rFonts w:ascii="Trebuchet MS" w:hAnsi="Trebuchet MS" w:cstheme="minorHAnsi"/>
          <w:b/>
          <w:bCs/>
          <w:sz w:val="28"/>
          <w:szCs w:val="28"/>
        </w:rPr>
      </w:pPr>
      <w:r w:rsidRPr="00CB2947">
        <w:rPr>
          <w:rFonts w:ascii="Trebuchet MS" w:hAnsi="Trebuchet MS" w:cstheme="minorHAnsi"/>
          <w:b/>
          <w:bCs/>
          <w:sz w:val="28"/>
          <w:szCs w:val="28"/>
        </w:rPr>
        <w:t>The following schemes commenced during 202</w:t>
      </w:r>
      <w:r w:rsidR="00B23CF8" w:rsidRPr="00CB2947">
        <w:rPr>
          <w:rFonts w:ascii="Trebuchet MS" w:hAnsi="Trebuchet MS" w:cstheme="minorHAnsi"/>
          <w:b/>
          <w:bCs/>
          <w:sz w:val="28"/>
          <w:szCs w:val="28"/>
        </w:rPr>
        <w:t>1</w:t>
      </w:r>
      <w:r w:rsidRPr="00CB2947">
        <w:rPr>
          <w:rFonts w:ascii="Trebuchet MS" w:hAnsi="Trebuchet MS" w:cstheme="minorHAnsi"/>
          <w:b/>
          <w:bCs/>
          <w:sz w:val="28"/>
          <w:szCs w:val="28"/>
        </w:rPr>
        <w:t>/202</w:t>
      </w:r>
      <w:r w:rsidR="00B23CF8" w:rsidRPr="00CB2947">
        <w:rPr>
          <w:rFonts w:ascii="Trebuchet MS" w:hAnsi="Trebuchet MS" w:cstheme="minorHAnsi"/>
          <w:b/>
          <w:bCs/>
          <w:sz w:val="28"/>
          <w:szCs w:val="28"/>
        </w:rPr>
        <w:t>2</w:t>
      </w:r>
    </w:p>
    <w:p w14:paraId="48595EDB" w14:textId="77777777" w:rsidR="007A723A" w:rsidRPr="00E36C61" w:rsidRDefault="007A723A" w:rsidP="0039671D">
      <w:pPr>
        <w:spacing w:after="0" w:line="240" w:lineRule="auto"/>
        <w:jc w:val="both"/>
        <w:rPr>
          <w:rFonts w:ascii="Trebuchet MS" w:hAnsi="Trebuchet MS" w:cstheme="minorHAnsi"/>
          <w:sz w:val="28"/>
          <w:szCs w:val="28"/>
        </w:rPr>
      </w:pPr>
    </w:p>
    <w:p w14:paraId="7FC7D90D" w14:textId="412954EE" w:rsidR="007F66BB" w:rsidRPr="00E36C61" w:rsidRDefault="007F66BB" w:rsidP="0039671D">
      <w:pPr>
        <w:spacing w:after="0" w:line="240" w:lineRule="auto"/>
        <w:jc w:val="both"/>
        <w:rPr>
          <w:rFonts w:ascii="Trebuchet MS" w:hAnsi="Trebuchet MS" w:cstheme="minorHAnsi"/>
          <w:b/>
          <w:sz w:val="28"/>
          <w:szCs w:val="28"/>
        </w:rPr>
      </w:pPr>
      <w:r w:rsidRPr="00E36C61">
        <w:rPr>
          <w:rFonts w:ascii="Trebuchet MS" w:hAnsi="Trebuchet MS" w:cstheme="minorHAnsi"/>
          <w:b/>
          <w:sz w:val="28"/>
          <w:szCs w:val="28"/>
        </w:rPr>
        <w:t>Project 1</w:t>
      </w:r>
      <w:r w:rsidR="00527556" w:rsidRPr="00E36C61">
        <w:rPr>
          <w:rFonts w:ascii="Trebuchet MS" w:hAnsi="Trebuchet MS" w:cstheme="minorHAnsi"/>
          <w:b/>
          <w:sz w:val="28"/>
          <w:szCs w:val="28"/>
        </w:rPr>
        <w:t>0</w:t>
      </w:r>
      <w:r w:rsidRPr="00E36C61">
        <w:rPr>
          <w:rFonts w:ascii="Trebuchet MS" w:hAnsi="Trebuchet MS" w:cstheme="minorHAnsi"/>
          <w:b/>
          <w:sz w:val="28"/>
          <w:szCs w:val="28"/>
        </w:rPr>
        <w:t>.  BIOTIPRA/BRAGGS</w:t>
      </w:r>
    </w:p>
    <w:p w14:paraId="2798E0D6" w14:textId="77777777" w:rsidR="007A723A" w:rsidRPr="00E36C61" w:rsidRDefault="007A723A" w:rsidP="0039671D">
      <w:pPr>
        <w:spacing w:after="0" w:line="240" w:lineRule="auto"/>
        <w:jc w:val="both"/>
        <w:rPr>
          <w:rFonts w:ascii="Trebuchet MS" w:hAnsi="Trebuchet MS" w:cstheme="minorHAnsi"/>
          <w:b/>
          <w:sz w:val="28"/>
          <w:szCs w:val="28"/>
        </w:rPr>
      </w:pPr>
    </w:p>
    <w:p w14:paraId="2584279E" w14:textId="0496B1DF" w:rsidR="007F66BB" w:rsidRPr="00E36C61" w:rsidRDefault="007F66BB" w:rsidP="0039671D">
      <w:pPr>
        <w:spacing w:after="0" w:line="240" w:lineRule="auto"/>
        <w:jc w:val="both"/>
        <w:rPr>
          <w:rFonts w:ascii="Trebuchet MS" w:hAnsi="Trebuchet MS" w:cstheme="minorHAnsi"/>
          <w:sz w:val="28"/>
          <w:szCs w:val="28"/>
        </w:rPr>
      </w:pPr>
      <w:r w:rsidRPr="00E36C61">
        <w:rPr>
          <w:rFonts w:ascii="Trebuchet MS" w:hAnsi="Trebuchet MS" w:cstheme="minorHAnsi"/>
          <w:sz w:val="28"/>
          <w:szCs w:val="28"/>
        </w:rPr>
        <w:t xml:space="preserve">This study will examine the drug levels and antibodies of patients commenced on the drug </w:t>
      </w:r>
      <w:proofErr w:type="spellStart"/>
      <w:r w:rsidRPr="00E36C61">
        <w:rPr>
          <w:rFonts w:ascii="Trebuchet MS" w:hAnsi="Trebuchet MS" w:cstheme="minorHAnsi"/>
          <w:sz w:val="28"/>
          <w:szCs w:val="28"/>
        </w:rPr>
        <w:t>Amgevita</w:t>
      </w:r>
      <w:proofErr w:type="spellEnd"/>
      <w:r w:rsidRPr="00E36C61">
        <w:rPr>
          <w:rFonts w:ascii="Trebuchet MS" w:hAnsi="Trebuchet MS" w:cstheme="minorHAnsi"/>
          <w:sz w:val="28"/>
          <w:szCs w:val="28"/>
        </w:rPr>
        <w:t xml:space="preserve"> with the results being fed back to clinicians to assist in making informed Treatment decisions. As BIOTIPRA is a sub study of BRAGGS we will also be recruiting patients to BRAGGS</w:t>
      </w:r>
      <w:r w:rsidR="007B436F" w:rsidRPr="00E36C61">
        <w:rPr>
          <w:rFonts w:ascii="Trebuchet MS" w:hAnsi="Trebuchet MS" w:cstheme="minorHAnsi"/>
          <w:sz w:val="28"/>
          <w:szCs w:val="28"/>
        </w:rPr>
        <w:t xml:space="preserve"> study.</w:t>
      </w:r>
    </w:p>
    <w:p w14:paraId="3CB19B11" w14:textId="3E3B419B" w:rsidR="007B436F" w:rsidRPr="00E36C61" w:rsidRDefault="007B436F" w:rsidP="0039671D">
      <w:pPr>
        <w:spacing w:after="0" w:line="240" w:lineRule="auto"/>
        <w:jc w:val="both"/>
        <w:rPr>
          <w:rFonts w:ascii="Trebuchet MS" w:hAnsi="Trebuchet MS" w:cstheme="minorHAnsi"/>
          <w:sz w:val="28"/>
          <w:szCs w:val="28"/>
        </w:rPr>
      </w:pPr>
      <w:r w:rsidRPr="00E36C61">
        <w:rPr>
          <w:rFonts w:ascii="Trebuchet MS" w:hAnsi="Trebuchet MS" w:cstheme="minorHAnsi"/>
          <w:sz w:val="28"/>
          <w:szCs w:val="28"/>
        </w:rPr>
        <w:t xml:space="preserve">This study collects data from patients treated with biologic therapy to evaluate the role of the genetic variation, psychological status, clinical variables, serological </w:t>
      </w:r>
      <w:proofErr w:type="gramStart"/>
      <w:r w:rsidRPr="00E36C61">
        <w:rPr>
          <w:rFonts w:ascii="Trebuchet MS" w:hAnsi="Trebuchet MS" w:cstheme="minorHAnsi"/>
          <w:sz w:val="28"/>
          <w:szCs w:val="28"/>
        </w:rPr>
        <w:t>measures</w:t>
      </w:r>
      <w:proofErr w:type="gramEnd"/>
      <w:r w:rsidRPr="00E36C61">
        <w:rPr>
          <w:rFonts w:ascii="Trebuchet MS" w:hAnsi="Trebuchet MS" w:cstheme="minorHAnsi"/>
          <w:sz w:val="28"/>
          <w:szCs w:val="28"/>
        </w:rPr>
        <w:t xml:space="preserve"> and environmental factors in determining response to treatment.</w:t>
      </w:r>
    </w:p>
    <w:p w14:paraId="1B4A863B" w14:textId="77777777" w:rsidR="007B436F" w:rsidRPr="00E36C61" w:rsidRDefault="007B436F" w:rsidP="0039671D">
      <w:pPr>
        <w:spacing w:after="0" w:line="240" w:lineRule="auto"/>
        <w:jc w:val="both"/>
        <w:rPr>
          <w:rFonts w:ascii="Trebuchet MS" w:hAnsi="Trebuchet MS" w:cstheme="minorHAnsi"/>
          <w:sz w:val="28"/>
          <w:szCs w:val="28"/>
        </w:rPr>
      </w:pPr>
    </w:p>
    <w:p w14:paraId="150C3C36" w14:textId="05743E6B" w:rsidR="007B436F" w:rsidRPr="00E36C61" w:rsidRDefault="007A723A" w:rsidP="0039671D">
      <w:pPr>
        <w:spacing w:after="0" w:line="240" w:lineRule="auto"/>
        <w:jc w:val="both"/>
        <w:rPr>
          <w:rFonts w:ascii="Trebuchet MS" w:hAnsi="Trebuchet MS" w:cstheme="minorHAnsi"/>
          <w:b/>
          <w:sz w:val="28"/>
          <w:szCs w:val="28"/>
        </w:rPr>
      </w:pPr>
      <w:bookmarkStart w:id="2" w:name="_Hlk107233145"/>
      <w:r w:rsidRPr="00E36C61">
        <w:rPr>
          <w:rFonts w:ascii="Trebuchet MS" w:hAnsi="Trebuchet MS" w:cstheme="minorHAnsi"/>
          <w:b/>
          <w:sz w:val="28"/>
          <w:szCs w:val="28"/>
        </w:rPr>
        <w:t>Project 1</w:t>
      </w:r>
      <w:r w:rsidR="00527556" w:rsidRPr="00E36C61">
        <w:rPr>
          <w:rFonts w:ascii="Trebuchet MS" w:hAnsi="Trebuchet MS" w:cstheme="minorHAnsi"/>
          <w:b/>
          <w:sz w:val="28"/>
          <w:szCs w:val="28"/>
        </w:rPr>
        <w:t>1</w:t>
      </w:r>
      <w:r w:rsidRPr="00E36C61">
        <w:rPr>
          <w:rFonts w:ascii="Trebuchet MS" w:hAnsi="Trebuchet MS" w:cstheme="minorHAnsi"/>
          <w:b/>
          <w:sz w:val="28"/>
          <w:szCs w:val="28"/>
        </w:rPr>
        <w:t xml:space="preserve">. </w:t>
      </w:r>
      <w:r w:rsidR="007B436F" w:rsidRPr="00E36C61">
        <w:rPr>
          <w:rFonts w:ascii="Trebuchet MS" w:hAnsi="Trebuchet MS" w:cstheme="minorHAnsi"/>
          <w:b/>
          <w:sz w:val="28"/>
          <w:szCs w:val="28"/>
        </w:rPr>
        <w:t>Manchester Digital Pain Manikin (MDPM)</w:t>
      </w:r>
    </w:p>
    <w:p w14:paraId="2ED719AD" w14:textId="77777777" w:rsidR="007B436F" w:rsidRPr="00E36C61" w:rsidRDefault="007B436F" w:rsidP="0039671D">
      <w:pPr>
        <w:spacing w:after="0" w:line="240" w:lineRule="auto"/>
        <w:jc w:val="both"/>
        <w:rPr>
          <w:rFonts w:ascii="Trebuchet MS" w:hAnsi="Trebuchet MS" w:cstheme="minorHAnsi"/>
          <w:sz w:val="28"/>
          <w:szCs w:val="28"/>
        </w:rPr>
      </w:pPr>
    </w:p>
    <w:bookmarkEnd w:id="2"/>
    <w:p w14:paraId="5BB64BFC" w14:textId="05E88B1D" w:rsidR="00E61232" w:rsidRPr="00E36C61" w:rsidRDefault="00E61232" w:rsidP="00E61232">
      <w:pPr>
        <w:pStyle w:val="xxmsonormal"/>
        <w:jc w:val="both"/>
        <w:rPr>
          <w:rFonts w:ascii="Trebuchet MS" w:hAnsi="Trebuchet MS"/>
        </w:rPr>
      </w:pPr>
      <w:r w:rsidRPr="00E36C61">
        <w:rPr>
          <w:rFonts w:ascii="Trebuchet MS" w:hAnsi="Trebuchet MS"/>
          <w:sz w:val="28"/>
          <w:szCs w:val="28"/>
        </w:rPr>
        <w:t>This project was a feasibility study to test a new pain self-reporting tool. The MDPM app supports people across ethnic backgrounds with musculoskeletal conditions to report their pain quickly and accurately on their smartphone,</w:t>
      </w:r>
      <w:r w:rsidRPr="00E36C61">
        <w:rPr>
          <w:rFonts w:ascii="Trebuchet MS" w:hAnsi="Trebuchet MS"/>
          <w:b/>
          <w:bCs/>
          <w:sz w:val="28"/>
          <w:szCs w:val="28"/>
        </w:rPr>
        <w:t xml:space="preserve"> </w:t>
      </w:r>
      <w:r w:rsidRPr="00E36C61">
        <w:rPr>
          <w:rFonts w:ascii="Trebuchet MS" w:hAnsi="Trebuchet MS"/>
          <w:sz w:val="28"/>
          <w:szCs w:val="28"/>
        </w:rPr>
        <w:t>using the app to daily self-report their pain for one month. The study recruited 19 participants. The results from the study are currently being analysed.</w:t>
      </w:r>
    </w:p>
    <w:p w14:paraId="5F52DF17" w14:textId="6C03F72C" w:rsidR="007B4FAC" w:rsidRPr="00E36C61" w:rsidRDefault="007B4FAC" w:rsidP="0039671D">
      <w:pPr>
        <w:jc w:val="both"/>
        <w:rPr>
          <w:rFonts w:ascii="Trebuchet MS" w:hAnsi="Trebuchet MS"/>
          <w:sz w:val="28"/>
          <w:szCs w:val="28"/>
        </w:rPr>
      </w:pPr>
    </w:p>
    <w:p w14:paraId="54417DAF" w14:textId="063B8C5E" w:rsidR="0032530F" w:rsidRPr="00E36C61" w:rsidRDefault="0032530F" w:rsidP="0039671D">
      <w:pPr>
        <w:jc w:val="both"/>
        <w:rPr>
          <w:rFonts w:ascii="Trebuchet MS" w:hAnsi="Trebuchet MS"/>
          <w:b/>
          <w:sz w:val="28"/>
          <w:szCs w:val="28"/>
        </w:rPr>
      </w:pPr>
      <w:r w:rsidRPr="00E36C61">
        <w:rPr>
          <w:rFonts w:ascii="Trebuchet MS" w:hAnsi="Trebuchet MS"/>
          <w:b/>
          <w:sz w:val="28"/>
          <w:szCs w:val="28"/>
        </w:rPr>
        <w:t>2.6 Statements from the CQC</w:t>
      </w:r>
      <w:r w:rsidR="00A06EF6" w:rsidRPr="00E36C61">
        <w:rPr>
          <w:rFonts w:ascii="Trebuchet MS" w:hAnsi="Trebuchet MS"/>
          <w:b/>
          <w:sz w:val="28"/>
          <w:szCs w:val="28"/>
        </w:rPr>
        <w:t xml:space="preserve"> </w:t>
      </w:r>
      <w:r w:rsidR="00162F05" w:rsidRPr="00E36C61">
        <w:rPr>
          <w:rFonts w:ascii="Trebuchet MS" w:hAnsi="Trebuchet MS"/>
          <w:b/>
          <w:sz w:val="28"/>
          <w:szCs w:val="28"/>
        </w:rPr>
        <w:t xml:space="preserve">                 </w:t>
      </w:r>
    </w:p>
    <w:p w14:paraId="6F7F74C5" w14:textId="77777777" w:rsidR="00417D24" w:rsidRPr="00E36C61" w:rsidRDefault="00417D24" w:rsidP="00E36C61">
      <w:pPr>
        <w:jc w:val="both"/>
        <w:rPr>
          <w:rFonts w:ascii="Trebuchet MS" w:hAnsi="Trebuchet MS"/>
          <w:sz w:val="28"/>
          <w:szCs w:val="28"/>
        </w:rPr>
      </w:pPr>
      <w:r w:rsidRPr="00E36C61">
        <w:rPr>
          <w:rFonts w:ascii="Trebuchet MS" w:hAnsi="Trebuchet MS"/>
          <w:sz w:val="28"/>
          <w:szCs w:val="28"/>
        </w:rPr>
        <w:t>Our services are required to register with the Care Quality Commission (CQC</w:t>
      </w:r>
      <w:proofErr w:type="gramStart"/>
      <w:r w:rsidRPr="00E36C61">
        <w:rPr>
          <w:rFonts w:ascii="Trebuchet MS" w:hAnsi="Trebuchet MS"/>
          <w:sz w:val="28"/>
          <w:szCs w:val="28"/>
        </w:rPr>
        <w:t>)</w:t>
      </w:r>
      <w:proofErr w:type="gramEnd"/>
      <w:r w:rsidRPr="00E36C61">
        <w:rPr>
          <w:rFonts w:ascii="Trebuchet MS" w:hAnsi="Trebuchet MS"/>
          <w:sz w:val="28"/>
          <w:szCs w:val="28"/>
        </w:rPr>
        <w:t xml:space="preserve"> and we have no conditions attached to our registration.</w:t>
      </w:r>
    </w:p>
    <w:p w14:paraId="53597A38" w14:textId="246CCB76" w:rsidR="00A06EF6" w:rsidRPr="00E36C61" w:rsidRDefault="00002791" w:rsidP="00E36C61">
      <w:pPr>
        <w:shd w:val="clear" w:color="auto" w:fill="FFFFFF"/>
        <w:spacing w:before="320" w:after="320" w:line="240" w:lineRule="auto"/>
        <w:jc w:val="both"/>
        <w:rPr>
          <w:rFonts w:ascii="Trebuchet MS" w:eastAsia="Times New Roman" w:hAnsi="Trebuchet MS" w:cs="Times New Roman"/>
          <w:sz w:val="28"/>
          <w:szCs w:val="28"/>
          <w:lang w:eastAsia="en-GB"/>
        </w:rPr>
      </w:pPr>
      <w:r w:rsidRPr="00E36C61">
        <w:rPr>
          <w:rFonts w:ascii="Trebuchet MS" w:eastAsia="Times New Roman" w:hAnsi="Trebuchet MS" w:cs="Times New Roman"/>
          <w:sz w:val="28"/>
          <w:szCs w:val="28"/>
          <w:lang w:eastAsia="en-GB"/>
        </w:rPr>
        <w:t>In March 2022 we had a full inspection from the CQC which led to an overall rating of Good for the service. We were particularly proud that in the domain of well-led we received a rating of Outstanding.</w:t>
      </w:r>
    </w:p>
    <w:p w14:paraId="7F081AC8" w14:textId="1B2696CB" w:rsidR="00002791" w:rsidRPr="00E36C61" w:rsidRDefault="00D17236" w:rsidP="00002791">
      <w:pPr>
        <w:autoSpaceDE w:val="0"/>
        <w:autoSpaceDN w:val="0"/>
        <w:adjustRightInd w:val="0"/>
        <w:spacing w:after="0" w:line="240" w:lineRule="auto"/>
        <w:rPr>
          <w:rFonts w:ascii="Trebuchet MS" w:hAnsi="Trebuchet MS" w:cs="SourceSansPro-Bold"/>
          <w:b/>
          <w:bCs/>
          <w:color w:val="000000"/>
          <w:sz w:val="28"/>
          <w:szCs w:val="28"/>
        </w:rPr>
      </w:pPr>
      <w:r w:rsidRPr="00E36C61">
        <w:rPr>
          <w:rFonts w:ascii="Trebuchet MS" w:hAnsi="Trebuchet MS" w:cs="SourceSansPro-Bold"/>
          <w:b/>
          <w:bCs/>
          <w:color w:val="000000"/>
          <w:sz w:val="28"/>
          <w:szCs w:val="28"/>
        </w:rPr>
        <w:t>The</w:t>
      </w:r>
      <w:r w:rsidR="00002791" w:rsidRPr="00E36C61">
        <w:rPr>
          <w:rFonts w:ascii="Trebuchet MS" w:hAnsi="Trebuchet MS" w:cs="SourceSansPro-Bold"/>
          <w:b/>
          <w:bCs/>
          <w:color w:val="000000"/>
          <w:sz w:val="28"/>
          <w:szCs w:val="28"/>
        </w:rPr>
        <w:t xml:space="preserve"> key findings </w:t>
      </w:r>
      <w:r w:rsidRPr="00E36C61">
        <w:rPr>
          <w:rFonts w:ascii="Trebuchet MS" w:hAnsi="Trebuchet MS" w:cs="SourceSansPro-Bold"/>
          <w:b/>
          <w:bCs/>
          <w:color w:val="000000"/>
          <w:sz w:val="28"/>
          <w:szCs w:val="28"/>
        </w:rPr>
        <w:t xml:space="preserve">from the inspection </w:t>
      </w:r>
      <w:r w:rsidR="00002791" w:rsidRPr="00E36C61">
        <w:rPr>
          <w:rFonts w:ascii="Trebuchet MS" w:hAnsi="Trebuchet MS" w:cs="SourceSansPro-Bold"/>
          <w:b/>
          <w:bCs/>
          <w:color w:val="000000"/>
          <w:sz w:val="28"/>
          <w:szCs w:val="28"/>
        </w:rPr>
        <w:t>were:</w:t>
      </w:r>
    </w:p>
    <w:p w14:paraId="7961C914" w14:textId="03AD37BA"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There were systems and processes in place to safeguard patients from abuse and staff were able to access relevant</w:t>
      </w:r>
      <w:r w:rsidR="00D17236" w:rsidRPr="00E36C61">
        <w:rPr>
          <w:rFonts w:ascii="Trebuchet MS" w:hAnsi="Trebuchet MS" w:cs="SourceSansPro-Light"/>
          <w:color w:val="000000"/>
          <w:sz w:val="28"/>
          <w:szCs w:val="28"/>
        </w:rPr>
        <w:t xml:space="preserve"> t</w:t>
      </w:r>
      <w:r w:rsidRPr="00E36C61">
        <w:rPr>
          <w:rFonts w:ascii="Trebuchet MS" w:hAnsi="Trebuchet MS" w:cs="SourceSansPro-Light"/>
          <w:color w:val="000000"/>
          <w:sz w:val="28"/>
          <w:szCs w:val="28"/>
        </w:rPr>
        <w:t>raining to keep patients safe.</w:t>
      </w:r>
    </w:p>
    <w:p w14:paraId="376C055E"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The service learned and made improvements when things went wrong.</w:t>
      </w:r>
    </w:p>
    <w:p w14:paraId="4616BFCA"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Regular and ongoing training was provided to ensure staff were suitably qualified for their role.</w:t>
      </w:r>
    </w:p>
    <w:p w14:paraId="71C87DA6"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Staff worked together and worked well with other organisations to deliver effective care and treatment.</w:t>
      </w:r>
    </w:p>
    <w:p w14:paraId="33893E45"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xml:space="preserve">• Staff treated patients with kindness, </w:t>
      </w:r>
      <w:proofErr w:type="gramStart"/>
      <w:r w:rsidRPr="00E36C61">
        <w:rPr>
          <w:rFonts w:ascii="Trebuchet MS" w:hAnsi="Trebuchet MS" w:cs="SourceSansPro-Light"/>
          <w:color w:val="000000"/>
          <w:sz w:val="28"/>
          <w:szCs w:val="28"/>
        </w:rPr>
        <w:t>respect</w:t>
      </w:r>
      <w:proofErr w:type="gramEnd"/>
      <w:r w:rsidRPr="00E36C61">
        <w:rPr>
          <w:rFonts w:ascii="Trebuchet MS" w:hAnsi="Trebuchet MS" w:cs="SourceSansPro-Light"/>
          <w:color w:val="000000"/>
          <w:sz w:val="28"/>
          <w:szCs w:val="28"/>
        </w:rPr>
        <w:t xml:space="preserve"> and compassion.</w:t>
      </w:r>
    </w:p>
    <w:p w14:paraId="3326A560"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Staff helped patients to be involved in decisions about care and treatment.</w:t>
      </w:r>
    </w:p>
    <w:p w14:paraId="46FEA69D" w14:textId="4C0B361A"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The service took complaints and concerns seriously and responded to them appropriately to improve the quality of</w:t>
      </w:r>
      <w:r w:rsidR="00D17236" w:rsidRPr="00E36C61">
        <w:rPr>
          <w:rFonts w:ascii="Trebuchet MS" w:hAnsi="Trebuchet MS" w:cs="SourceSansPro-Light"/>
          <w:color w:val="000000"/>
          <w:sz w:val="28"/>
          <w:szCs w:val="28"/>
        </w:rPr>
        <w:t xml:space="preserve"> </w:t>
      </w:r>
      <w:r w:rsidRPr="00E36C61">
        <w:rPr>
          <w:rFonts w:ascii="Trebuchet MS" w:hAnsi="Trebuchet MS" w:cs="SourceSansPro-Light"/>
          <w:color w:val="000000"/>
          <w:sz w:val="28"/>
          <w:szCs w:val="28"/>
        </w:rPr>
        <w:t>care.</w:t>
      </w:r>
    </w:p>
    <w:p w14:paraId="324ABEC3"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Leaders had the capacity and skills to deliver high-quality, sustainable care.</w:t>
      </w:r>
    </w:p>
    <w:p w14:paraId="2102EB92" w14:textId="30835E9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xml:space="preserve">• Structures, </w:t>
      </w:r>
      <w:proofErr w:type="gramStart"/>
      <w:r w:rsidRPr="00E36C61">
        <w:rPr>
          <w:rFonts w:ascii="Trebuchet MS" w:hAnsi="Trebuchet MS" w:cs="SourceSansPro-Light"/>
          <w:color w:val="000000"/>
          <w:sz w:val="28"/>
          <w:szCs w:val="28"/>
        </w:rPr>
        <w:t>processes</w:t>
      </w:r>
      <w:proofErr w:type="gramEnd"/>
      <w:r w:rsidRPr="00E36C61">
        <w:rPr>
          <w:rFonts w:ascii="Trebuchet MS" w:hAnsi="Trebuchet MS" w:cs="SourceSansPro-Light"/>
          <w:color w:val="000000"/>
          <w:sz w:val="28"/>
          <w:szCs w:val="28"/>
        </w:rPr>
        <w:t xml:space="preserve"> and systems to support good governance and management were clearly set out, understood</w:t>
      </w:r>
      <w:r w:rsidR="00D17236" w:rsidRPr="00E36C61">
        <w:rPr>
          <w:rFonts w:ascii="Trebuchet MS" w:hAnsi="Trebuchet MS" w:cs="SourceSansPro-Light"/>
          <w:color w:val="000000"/>
          <w:sz w:val="28"/>
          <w:szCs w:val="28"/>
        </w:rPr>
        <w:t xml:space="preserve"> </w:t>
      </w:r>
      <w:r w:rsidRPr="00E36C61">
        <w:rPr>
          <w:rFonts w:ascii="Trebuchet MS" w:hAnsi="Trebuchet MS" w:cs="SourceSansPro-Light"/>
          <w:color w:val="000000"/>
          <w:sz w:val="28"/>
          <w:szCs w:val="28"/>
        </w:rPr>
        <w:t>and effective.</w:t>
      </w:r>
    </w:p>
    <w:p w14:paraId="0814110A" w14:textId="3AD0A497"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 xml:space="preserve">• There were clear and effective processes for managing risks, </w:t>
      </w:r>
      <w:proofErr w:type="gramStart"/>
      <w:r w:rsidRPr="00E36C61">
        <w:rPr>
          <w:rFonts w:ascii="Trebuchet MS" w:hAnsi="Trebuchet MS" w:cs="SourceSansPro-Light"/>
          <w:color w:val="000000"/>
          <w:sz w:val="28"/>
          <w:szCs w:val="28"/>
        </w:rPr>
        <w:t>issues</w:t>
      </w:r>
      <w:proofErr w:type="gramEnd"/>
      <w:r w:rsidRPr="00E36C61">
        <w:rPr>
          <w:rFonts w:ascii="Trebuchet MS" w:hAnsi="Trebuchet MS" w:cs="SourceSansPro-Light"/>
          <w:color w:val="000000"/>
          <w:sz w:val="28"/>
          <w:szCs w:val="28"/>
        </w:rPr>
        <w:t xml:space="preserve"> and performance.</w:t>
      </w:r>
    </w:p>
    <w:p w14:paraId="7147179C" w14:textId="77777777" w:rsidR="00D17236" w:rsidRPr="00E36C61" w:rsidRDefault="00D17236" w:rsidP="00002791">
      <w:pPr>
        <w:autoSpaceDE w:val="0"/>
        <w:autoSpaceDN w:val="0"/>
        <w:adjustRightInd w:val="0"/>
        <w:spacing w:after="0" w:line="240" w:lineRule="auto"/>
        <w:rPr>
          <w:rFonts w:ascii="Trebuchet MS" w:hAnsi="Trebuchet MS" w:cs="SourceSansPro-Light"/>
          <w:color w:val="000000"/>
          <w:sz w:val="28"/>
          <w:szCs w:val="28"/>
        </w:rPr>
      </w:pPr>
    </w:p>
    <w:p w14:paraId="04DE6DAD" w14:textId="17D90704" w:rsidR="00002791" w:rsidRPr="00E36C61" w:rsidRDefault="00002791" w:rsidP="00E36C6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color w:val="000000"/>
          <w:sz w:val="28"/>
          <w:szCs w:val="28"/>
        </w:rPr>
        <w:t>We saw the following outstanding practice:</w:t>
      </w:r>
    </w:p>
    <w:p w14:paraId="148B72D2" w14:textId="77777777" w:rsidR="00D17236" w:rsidRPr="00E36C61" w:rsidRDefault="00002791" w:rsidP="00E36C6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Leaders consistently demonstrated a commitment to best practice performance and risk management systems to</w:t>
      </w:r>
      <w:r w:rsidR="00D17236" w:rsidRPr="00E36C61">
        <w:rPr>
          <w:rFonts w:ascii="Trebuchet MS" w:hAnsi="Trebuchet MS" w:cs="SourceSansPro-Light"/>
          <w:sz w:val="28"/>
          <w:szCs w:val="28"/>
        </w:rPr>
        <w:t xml:space="preserve"> </w:t>
      </w:r>
      <w:r w:rsidRPr="00E36C61">
        <w:rPr>
          <w:rFonts w:ascii="Trebuchet MS" w:hAnsi="Trebuchet MS" w:cs="SourceSansPro-Light"/>
          <w:sz w:val="28"/>
          <w:szCs w:val="28"/>
        </w:rPr>
        <w:t xml:space="preserve">ensure staff had the capacity and skills to deliver high quality sustainable care. </w:t>
      </w:r>
    </w:p>
    <w:p w14:paraId="5AC7714E" w14:textId="3710D809" w:rsidR="00002791" w:rsidRDefault="00002791" w:rsidP="00002791">
      <w:pPr>
        <w:autoSpaceDE w:val="0"/>
        <w:autoSpaceDN w:val="0"/>
        <w:adjustRightInd w:val="0"/>
        <w:spacing w:after="0" w:line="240" w:lineRule="auto"/>
        <w:rPr>
          <w:rFonts w:ascii="Trebuchet MS" w:hAnsi="Trebuchet MS" w:cs="SourceSansPro-Light"/>
          <w:sz w:val="28"/>
          <w:szCs w:val="28"/>
        </w:rPr>
      </w:pPr>
      <w:r w:rsidRPr="00E36C61">
        <w:rPr>
          <w:rFonts w:ascii="Trebuchet MS" w:hAnsi="Trebuchet MS" w:cs="SourceSansPro-Light"/>
          <w:sz w:val="28"/>
          <w:szCs w:val="28"/>
        </w:rPr>
        <w:t>There were systems in place to review</w:t>
      </w:r>
      <w:r w:rsidR="00D17236" w:rsidRPr="00E36C61">
        <w:rPr>
          <w:rFonts w:ascii="Trebuchet MS" w:hAnsi="Trebuchet MS" w:cs="SourceSansPro-Light"/>
          <w:sz w:val="28"/>
          <w:szCs w:val="28"/>
        </w:rPr>
        <w:t xml:space="preserve"> </w:t>
      </w:r>
      <w:r w:rsidRPr="00E36C61">
        <w:rPr>
          <w:rFonts w:ascii="Trebuchet MS" w:hAnsi="Trebuchet MS" w:cs="SourceSansPro-Light"/>
          <w:sz w:val="28"/>
          <w:szCs w:val="28"/>
        </w:rPr>
        <w:t>all aspects of the service for ongoing improvement with identified problems being addressed quickly and openly.</w:t>
      </w:r>
    </w:p>
    <w:p w14:paraId="1C3CA9EA" w14:textId="77777777" w:rsidR="00002871" w:rsidRPr="00E36C61" w:rsidRDefault="00002871" w:rsidP="00002791">
      <w:pPr>
        <w:autoSpaceDE w:val="0"/>
        <w:autoSpaceDN w:val="0"/>
        <w:adjustRightInd w:val="0"/>
        <w:spacing w:after="0" w:line="240" w:lineRule="auto"/>
        <w:rPr>
          <w:rFonts w:ascii="Trebuchet MS" w:hAnsi="Trebuchet MS" w:cs="SourceSansPro-Light"/>
          <w:sz w:val="28"/>
          <w:szCs w:val="28"/>
        </w:rPr>
      </w:pPr>
    </w:p>
    <w:p w14:paraId="3052A9C2"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There were systems to support improvement and innovative work, such as:</w:t>
      </w:r>
    </w:p>
    <w:p w14:paraId="40130D17" w14:textId="1846C478"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 There was a detailed and ongoing programme of clinical audit. This work linked to National audits and those carried</w:t>
      </w:r>
      <w:r w:rsidR="00D17236" w:rsidRPr="00E36C61">
        <w:rPr>
          <w:rFonts w:ascii="Trebuchet MS" w:hAnsi="Trebuchet MS" w:cs="SourceSansPro-Light"/>
          <w:sz w:val="28"/>
          <w:szCs w:val="28"/>
        </w:rPr>
        <w:t xml:space="preserve"> </w:t>
      </w:r>
      <w:r w:rsidRPr="00E36C61">
        <w:rPr>
          <w:rFonts w:ascii="Trebuchet MS" w:hAnsi="Trebuchet MS" w:cs="SourceSansPro-Light"/>
          <w:sz w:val="28"/>
          <w:szCs w:val="28"/>
        </w:rPr>
        <w:t>out within the organisation.</w:t>
      </w:r>
    </w:p>
    <w:p w14:paraId="35EA09D7"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 The provider was involved in ongoing research and worked closely with both Newcastle and Southampton University.</w:t>
      </w:r>
    </w:p>
    <w:p w14:paraId="6E8858D1"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 The clinical team were involved in developing various health-related Apps for people across ethnic backgrounds.</w:t>
      </w:r>
    </w:p>
    <w:p w14:paraId="7FC43059" w14:textId="77777777"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 Systems and processes were proactively analysed and reviewed with time set aside to reflect on best practice.</w:t>
      </w:r>
    </w:p>
    <w:p w14:paraId="56B0B357" w14:textId="0EA68D60" w:rsidR="00002791" w:rsidRPr="00E36C61" w:rsidRDefault="00002791" w:rsidP="00002871">
      <w:pPr>
        <w:autoSpaceDE w:val="0"/>
        <w:autoSpaceDN w:val="0"/>
        <w:adjustRightInd w:val="0"/>
        <w:spacing w:after="0" w:line="240" w:lineRule="auto"/>
        <w:jc w:val="both"/>
        <w:rPr>
          <w:rFonts w:ascii="Trebuchet MS" w:hAnsi="Trebuchet MS" w:cs="SourceSansPro-Light"/>
          <w:sz w:val="28"/>
          <w:szCs w:val="28"/>
        </w:rPr>
      </w:pPr>
      <w:r w:rsidRPr="00E36C61">
        <w:rPr>
          <w:rFonts w:ascii="Trebuchet MS" w:hAnsi="Trebuchet MS" w:cs="SourceSansPro-Light"/>
          <w:sz w:val="28"/>
          <w:szCs w:val="28"/>
        </w:rPr>
        <w:t>• Significant events were carefully monitored with working parties set up to analyse information in detail to find</w:t>
      </w:r>
      <w:r w:rsidR="00D17236" w:rsidRPr="00E36C61">
        <w:rPr>
          <w:rFonts w:ascii="Trebuchet MS" w:hAnsi="Trebuchet MS" w:cs="SourceSansPro-Light"/>
          <w:sz w:val="28"/>
          <w:szCs w:val="28"/>
        </w:rPr>
        <w:t xml:space="preserve"> </w:t>
      </w:r>
      <w:r w:rsidRPr="00E36C61">
        <w:rPr>
          <w:rFonts w:ascii="Trebuchet MS" w:hAnsi="Trebuchet MS" w:cs="SourceSansPro-Light"/>
          <w:sz w:val="28"/>
          <w:szCs w:val="28"/>
        </w:rPr>
        <w:t>solutions to ensure improvements.</w:t>
      </w:r>
    </w:p>
    <w:p w14:paraId="7BEED6A7" w14:textId="62538DFA" w:rsidR="00002791" w:rsidRPr="00E36C61" w:rsidRDefault="00002791" w:rsidP="00002871">
      <w:pPr>
        <w:autoSpaceDE w:val="0"/>
        <w:autoSpaceDN w:val="0"/>
        <w:adjustRightInd w:val="0"/>
        <w:spacing w:after="0" w:line="240" w:lineRule="auto"/>
        <w:jc w:val="both"/>
        <w:rPr>
          <w:rFonts w:ascii="Trebuchet MS" w:hAnsi="Trebuchet MS" w:cs="SourceSansPro-Light"/>
          <w:color w:val="000000"/>
          <w:sz w:val="28"/>
          <w:szCs w:val="28"/>
        </w:rPr>
      </w:pPr>
      <w:r w:rsidRPr="00E36C61">
        <w:rPr>
          <w:rFonts w:ascii="Trebuchet MS" w:hAnsi="Trebuchet MS" w:cs="SourceSansPro-Light"/>
          <w:sz w:val="28"/>
          <w:szCs w:val="28"/>
        </w:rPr>
        <w:t xml:space="preserve">This has resulted in Pennine MSK providing a </w:t>
      </w:r>
      <w:proofErr w:type="gramStart"/>
      <w:r w:rsidRPr="00E36C61">
        <w:rPr>
          <w:rFonts w:ascii="Trebuchet MS" w:hAnsi="Trebuchet MS" w:cs="SourceSansPro-Light"/>
          <w:sz w:val="28"/>
          <w:szCs w:val="28"/>
        </w:rPr>
        <w:t>high quality</w:t>
      </w:r>
      <w:proofErr w:type="gramEnd"/>
      <w:r w:rsidRPr="00E36C61">
        <w:rPr>
          <w:rFonts w:ascii="Trebuchet MS" w:hAnsi="Trebuchet MS" w:cs="SourceSansPro-Light"/>
          <w:sz w:val="28"/>
          <w:szCs w:val="28"/>
        </w:rPr>
        <w:t xml:space="preserve"> service that was well led and responsive to patients changing</w:t>
      </w:r>
      <w:r w:rsidR="00D17236" w:rsidRPr="00E36C61">
        <w:rPr>
          <w:rFonts w:ascii="Trebuchet MS" w:hAnsi="Trebuchet MS" w:cs="SourceSansPro-Light"/>
          <w:sz w:val="28"/>
          <w:szCs w:val="28"/>
        </w:rPr>
        <w:t xml:space="preserve"> care needs.</w:t>
      </w:r>
    </w:p>
    <w:p w14:paraId="64222C6F" w14:textId="77777777" w:rsidR="00002791" w:rsidRPr="00E36C61" w:rsidRDefault="00002791" w:rsidP="00002791">
      <w:pPr>
        <w:autoSpaceDE w:val="0"/>
        <w:autoSpaceDN w:val="0"/>
        <w:adjustRightInd w:val="0"/>
        <w:spacing w:after="0" w:line="240" w:lineRule="auto"/>
        <w:rPr>
          <w:rFonts w:ascii="Trebuchet MS" w:hAnsi="Trebuchet MS" w:cs="SourceSansPro-Regular"/>
          <w:color w:val="FFFFFF"/>
          <w:sz w:val="28"/>
          <w:szCs w:val="28"/>
        </w:rPr>
      </w:pPr>
      <w:r w:rsidRPr="00E36C61">
        <w:rPr>
          <w:rFonts w:ascii="Trebuchet MS" w:hAnsi="Trebuchet MS" w:cs="SourceSansPro-Regular"/>
          <w:color w:val="FFFFFF"/>
          <w:sz w:val="28"/>
          <w:szCs w:val="28"/>
        </w:rPr>
        <w:t>Overall summary</w:t>
      </w:r>
    </w:p>
    <w:p w14:paraId="0BDA2C89" w14:textId="77777777" w:rsidR="00CB2947" w:rsidRDefault="00CB2947" w:rsidP="0039671D">
      <w:pPr>
        <w:jc w:val="both"/>
        <w:rPr>
          <w:rFonts w:ascii="Trebuchet MS" w:eastAsia="Times New Roman" w:hAnsi="Trebuchet MS" w:cs="Times New Roman"/>
          <w:sz w:val="28"/>
          <w:szCs w:val="28"/>
          <w:lang w:eastAsia="en-GB"/>
        </w:rPr>
      </w:pPr>
    </w:p>
    <w:p w14:paraId="5713126C" w14:textId="62EBD1BD" w:rsidR="0032530F" w:rsidRPr="00E36C61" w:rsidRDefault="0032530F" w:rsidP="0039671D">
      <w:pPr>
        <w:jc w:val="both"/>
        <w:rPr>
          <w:rFonts w:ascii="Trebuchet MS" w:hAnsi="Trebuchet MS"/>
          <w:b/>
          <w:sz w:val="28"/>
          <w:szCs w:val="28"/>
        </w:rPr>
      </w:pPr>
      <w:r w:rsidRPr="00E36C61">
        <w:rPr>
          <w:rFonts w:ascii="Trebuchet MS" w:hAnsi="Trebuchet MS"/>
          <w:b/>
          <w:sz w:val="28"/>
          <w:szCs w:val="28"/>
        </w:rPr>
        <w:t>2.7 Safeguarding Statement</w:t>
      </w:r>
      <w:r w:rsidR="006330FD" w:rsidRPr="00E36C61">
        <w:rPr>
          <w:rFonts w:ascii="Trebuchet MS" w:hAnsi="Trebuchet MS"/>
          <w:b/>
          <w:sz w:val="28"/>
          <w:szCs w:val="28"/>
        </w:rPr>
        <w:t xml:space="preserve"> </w:t>
      </w:r>
    </w:p>
    <w:p w14:paraId="7918C1EC" w14:textId="6EC63566" w:rsidR="0076262F" w:rsidRPr="00E36C61" w:rsidRDefault="0076262F" w:rsidP="0039671D">
      <w:pPr>
        <w:jc w:val="both"/>
        <w:rPr>
          <w:rFonts w:ascii="Trebuchet MS" w:hAnsi="Trebuchet MS"/>
          <w:sz w:val="28"/>
          <w:szCs w:val="28"/>
        </w:rPr>
      </w:pPr>
      <w:r w:rsidRPr="00E36C61">
        <w:rPr>
          <w:rFonts w:ascii="Trebuchet MS" w:hAnsi="Trebuchet MS"/>
          <w:sz w:val="28"/>
          <w:szCs w:val="28"/>
        </w:rPr>
        <w:t xml:space="preserve">We are committed to safeguarding and promoting the welfare of adults, </w:t>
      </w:r>
      <w:proofErr w:type="gramStart"/>
      <w:r w:rsidRPr="00E36C61">
        <w:rPr>
          <w:rFonts w:ascii="Trebuchet MS" w:hAnsi="Trebuchet MS"/>
          <w:sz w:val="28"/>
          <w:szCs w:val="28"/>
        </w:rPr>
        <w:t>children</w:t>
      </w:r>
      <w:proofErr w:type="gramEnd"/>
      <w:r w:rsidRPr="00E36C61">
        <w:rPr>
          <w:rFonts w:ascii="Trebuchet MS" w:hAnsi="Trebuchet MS"/>
          <w:sz w:val="28"/>
          <w:szCs w:val="28"/>
        </w:rPr>
        <w:t xml:space="preserve"> and young people and to protect them from the risks of harm.</w:t>
      </w:r>
      <w:r w:rsidR="00B81F65" w:rsidRPr="00E36C61">
        <w:rPr>
          <w:rFonts w:ascii="Trebuchet MS" w:hAnsi="Trebuchet MS"/>
          <w:sz w:val="28"/>
          <w:szCs w:val="28"/>
        </w:rPr>
        <w:t xml:space="preserve">  We promote a ‘Think Family’ approach. </w:t>
      </w:r>
    </w:p>
    <w:p w14:paraId="45D46CB3" w14:textId="77777777" w:rsidR="0076262F" w:rsidRPr="00E36C61" w:rsidRDefault="0076262F" w:rsidP="0039671D">
      <w:pPr>
        <w:jc w:val="both"/>
        <w:rPr>
          <w:rFonts w:ascii="Trebuchet MS" w:hAnsi="Trebuchet MS"/>
          <w:sz w:val="28"/>
          <w:szCs w:val="28"/>
        </w:rPr>
      </w:pPr>
      <w:r w:rsidRPr="00E36C61">
        <w:rPr>
          <w:rFonts w:ascii="Trebuchet MS" w:hAnsi="Trebuchet MS"/>
          <w:sz w:val="28"/>
          <w:szCs w:val="28"/>
        </w:rPr>
        <w:t>The service has in place safeguarding guidance and practices in line with statutory and national requirements.</w:t>
      </w:r>
    </w:p>
    <w:p w14:paraId="015AF383" w14:textId="5901FCE6" w:rsidR="0076262F" w:rsidRPr="00E36C61" w:rsidRDefault="0076262F" w:rsidP="0039671D">
      <w:pPr>
        <w:jc w:val="both"/>
        <w:rPr>
          <w:rFonts w:ascii="Trebuchet MS" w:hAnsi="Trebuchet MS"/>
          <w:sz w:val="28"/>
          <w:szCs w:val="28"/>
        </w:rPr>
      </w:pPr>
      <w:r w:rsidRPr="00E36C61">
        <w:rPr>
          <w:rFonts w:ascii="Trebuchet MS" w:hAnsi="Trebuchet MS"/>
          <w:sz w:val="28"/>
          <w:szCs w:val="28"/>
        </w:rPr>
        <w:t>Our Clinical Governance and Safeguarding Committee provide board assurance that our services meet statutory requirements.</w:t>
      </w:r>
    </w:p>
    <w:p w14:paraId="193C8BF5" w14:textId="77777777" w:rsidR="0076262F" w:rsidRPr="00E36C61" w:rsidRDefault="0076262F" w:rsidP="0039671D">
      <w:pPr>
        <w:jc w:val="both"/>
        <w:rPr>
          <w:rFonts w:ascii="Trebuchet MS" w:hAnsi="Trebuchet MS"/>
          <w:sz w:val="28"/>
          <w:szCs w:val="28"/>
        </w:rPr>
      </w:pPr>
      <w:r w:rsidRPr="00E36C61">
        <w:rPr>
          <w:rFonts w:ascii="Trebuchet MS" w:hAnsi="Trebuchet MS"/>
          <w:sz w:val="28"/>
          <w:szCs w:val="28"/>
        </w:rPr>
        <w:t>Named professionals are clear about their roles and have sufficient time and support to undertake them.</w:t>
      </w:r>
    </w:p>
    <w:p w14:paraId="42D205A7" w14:textId="77777777" w:rsidR="0076262F" w:rsidRPr="00E36C61" w:rsidRDefault="0076262F" w:rsidP="0039671D">
      <w:pPr>
        <w:jc w:val="both"/>
        <w:rPr>
          <w:rFonts w:ascii="Trebuchet MS" w:hAnsi="Trebuchet MS"/>
          <w:sz w:val="28"/>
          <w:szCs w:val="28"/>
        </w:rPr>
      </w:pPr>
      <w:r w:rsidRPr="00E36C61">
        <w:rPr>
          <w:rFonts w:ascii="Trebuchet MS" w:hAnsi="Trebuchet MS"/>
          <w:sz w:val="28"/>
          <w:szCs w:val="28"/>
        </w:rPr>
        <w:t>Safeguarding policies and systems for children and vulnerable adults are up to date and robust. All appropriate staff have undertaken and are up to date with safeguarding training at Level 1 and 2A.</w:t>
      </w:r>
    </w:p>
    <w:p w14:paraId="0E2FC03C" w14:textId="076C47FC" w:rsidR="0076262F" w:rsidRPr="00E36C61" w:rsidRDefault="0076262F" w:rsidP="0039671D">
      <w:pPr>
        <w:jc w:val="both"/>
        <w:rPr>
          <w:rFonts w:ascii="Trebuchet MS" w:hAnsi="Trebuchet MS"/>
          <w:sz w:val="28"/>
          <w:szCs w:val="28"/>
        </w:rPr>
      </w:pPr>
      <w:r w:rsidRPr="00E36C61">
        <w:rPr>
          <w:rFonts w:ascii="Trebuchet MS" w:hAnsi="Trebuchet MS"/>
          <w:sz w:val="28"/>
          <w:szCs w:val="28"/>
        </w:rPr>
        <w:t xml:space="preserve">This is included in induction and </w:t>
      </w:r>
      <w:r w:rsidR="000509C4" w:rsidRPr="00E36C61">
        <w:rPr>
          <w:rFonts w:ascii="Trebuchet MS" w:hAnsi="Trebuchet MS"/>
          <w:sz w:val="28"/>
          <w:szCs w:val="28"/>
        </w:rPr>
        <w:t>repeated at regular intervals via our</w:t>
      </w:r>
      <w:r w:rsidRPr="00E36C61">
        <w:rPr>
          <w:rFonts w:ascii="Trebuchet MS" w:hAnsi="Trebuchet MS"/>
          <w:sz w:val="28"/>
          <w:szCs w:val="28"/>
        </w:rPr>
        <w:t xml:space="preserve"> mandatory training </w:t>
      </w:r>
      <w:r w:rsidR="000509C4" w:rsidRPr="00E36C61">
        <w:rPr>
          <w:rFonts w:ascii="Trebuchet MS" w:hAnsi="Trebuchet MS"/>
          <w:sz w:val="28"/>
          <w:szCs w:val="28"/>
        </w:rPr>
        <w:t>schedule.</w:t>
      </w:r>
    </w:p>
    <w:p w14:paraId="7B924E0B" w14:textId="054DA4D5" w:rsidR="000509C4" w:rsidRPr="00E36C61" w:rsidRDefault="000509C4" w:rsidP="0039671D">
      <w:pPr>
        <w:jc w:val="both"/>
        <w:rPr>
          <w:rFonts w:ascii="Trebuchet MS" w:hAnsi="Trebuchet MS"/>
          <w:sz w:val="28"/>
          <w:szCs w:val="28"/>
        </w:rPr>
      </w:pPr>
      <w:r w:rsidRPr="00E36C61">
        <w:rPr>
          <w:rFonts w:ascii="Trebuchet MS" w:hAnsi="Trebuchet MS"/>
          <w:sz w:val="28"/>
          <w:szCs w:val="28"/>
        </w:rPr>
        <w:t xml:space="preserve">Staff complete Prevent training at Induction and every 3 years. </w:t>
      </w:r>
    </w:p>
    <w:p w14:paraId="7DFD93AD" w14:textId="6A222F31" w:rsidR="00E45F9D" w:rsidRPr="00E36C61" w:rsidRDefault="00E45F9D" w:rsidP="0039671D">
      <w:pPr>
        <w:jc w:val="both"/>
        <w:rPr>
          <w:rFonts w:ascii="Trebuchet MS" w:hAnsi="Trebuchet MS"/>
          <w:sz w:val="28"/>
          <w:szCs w:val="28"/>
        </w:rPr>
      </w:pPr>
      <w:r w:rsidRPr="00E36C61">
        <w:rPr>
          <w:rFonts w:ascii="Trebuchet MS" w:hAnsi="Trebuchet MS"/>
          <w:sz w:val="28"/>
          <w:szCs w:val="28"/>
        </w:rPr>
        <w:t xml:space="preserve">Learning </w:t>
      </w:r>
      <w:r w:rsidR="000509C4" w:rsidRPr="00E36C61">
        <w:rPr>
          <w:rFonts w:ascii="Trebuchet MS" w:hAnsi="Trebuchet MS"/>
          <w:sz w:val="28"/>
          <w:szCs w:val="28"/>
        </w:rPr>
        <w:t xml:space="preserve">from </w:t>
      </w:r>
      <w:proofErr w:type="gramStart"/>
      <w:r w:rsidRPr="00E36C61">
        <w:rPr>
          <w:rFonts w:ascii="Trebuchet MS" w:hAnsi="Trebuchet MS"/>
          <w:sz w:val="28"/>
          <w:szCs w:val="28"/>
        </w:rPr>
        <w:t>North West</w:t>
      </w:r>
      <w:proofErr w:type="gramEnd"/>
      <w:r w:rsidRPr="00E36C61">
        <w:rPr>
          <w:rFonts w:ascii="Trebuchet MS" w:hAnsi="Trebuchet MS"/>
          <w:sz w:val="28"/>
          <w:szCs w:val="28"/>
        </w:rPr>
        <w:t xml:space="preserve"> Region safeguarding newsletters and alerts</w:t>
      </w:r>
      <w:r w:rsidR="000509C4" w:rsidRPr="00E36C61">
        <w:rPr>
          <w:rFonts w:ascii="Trebuchet MS" w:hAnsi="Trebuchet MS"/>
          <w:sz w:val="28"/>
          <w:szCs w:val="28"/>
        </w:rPr>
        <w:t xml:space="preserve"> is shared regularly with staff via operational updates and also discussed with staff at Clinical Peer Review.</w:t>
      </w:r>
    </w:p>
    <w:p w14:paraId="4E5CBD86" w14:textId="77777777" w:rsidR="0076262F" w:rsidRPr="00E36C61" w:rsidRDefault="0076262F" w:rsidP="0039671D">
      <w:pPr>
        <w:jc w:val="both"/>
        <w:rPr>
          <w:rFonts w:ascii="Trebuchet MS" w:hAnsi="Trebuchet MS"/>
          <w:sz w:val="28"/>
          <w:szCs w:val="28"/>
        </w:rPr>
      </w:pPr>
      <w:r w:rsidRPr="00E36C61">
        <w:rPr>
          <w:rFonts w:ascii="Trebuchet MS" w:hAnsi="Trebuchet MS"/>
          <w:sz w:val="28"/>
          <w:szCs w:val="28"/>
        </w:rPr>
        <w:t>The safeguarding lead has undertaken level 3 training.</w:t>
      </w:r>
    </w:p>
    <w:p w14:paraId="56DF9E09" w14:textId="77777777" w:rsidR="0076262F" w:rsidRPr="00E36C61" w:rsidRDefault="0076262F" w:rsidP="0039671D">
      <w:pPr>
        <w:jc w:val="both"/>
        <w:rPr>
          <w:rFonts w:ascii="Trebuchet MS" w:hAnsi="Trebuchet MS"/>
          <w:b/>
          <w:sz w:val="28"/>
          <w:szCs w:val="28"/>
        </w:rPr>
      </w:pPr>
    </w:p>
    <w:p w14:paraId="5BBEAFBC" w14:textId="5C12A8F0"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2.</w:t>
      </w:r>
      <w:r w:rsidR="00E8773E" w:rsidRPr="00E36C61">
        <w:rPr>
          <w:rFonts w:ascii="Trebuchet MS" w:hAnsi="Trebuchet MS"/>
          <w:b/>
          <w:sz w:val="28"/>
          <w:szCs w:val="28"/>
        </w:rPr>
        <w:t>8</w:t>
      </w:r>
      <w:r w:rsidRPr="00E36C61">
        <w:rPr>
          <w:rFonts w:ascii="Trebuchet MS" w:hAnsi="Trebuchet MS"/>
          <w:b/>
          <w:sz w:val="28"/>
          <w:szCs w:val="28"/>
        </w:rPr>
        <w:t xml:space="preserve"> Data Quality</w:t>
      </w:r>
      <w:r w:rsidR="001B4FE4" w:rsidRPr="00E36C61">
        <w:rPr>
          <w:rFonts w:ascii="Trebuchet MS" w:hAnsi="Trebuchet MS"/>
          <w:b/>
          <w:sz w:val="28"/>
          <w:szCs w:val="28"/>
        </w:rPr>
        <w:t xml:space="preserve">                  </w:t>
      </w:r>
    </w:p>
    <w:p w14:paraId="206917D8" w14:textId="39C91D8E" w:rsidR="00A06EF6" w:rsidRPr="00E36C61" w:rsidRDefault="00A06EF6" w:rsidP="0039671D">
      <w:pPr>
        <w:jc w:val="both"/>
        <w:rPr>
          <w:rFonts w:ascii="Trebuchet MS" w:hAnsi="Trebuchet MS"/>
          <w:sz w:val="28"/>
          <w:szCs w:val="28"/>
        </w:rPr>
      </w:pPr>
      <w:r w:rsidRPr="00E36C61">
        <w:rPr>
          <w:rFonts w:ascii="Trebuchet MS" w:hAnsi="Trebuchet MS"/>
          <w:sz w:val="28"/>
          <w:szCs w:val="28"/>
        </w:rPr>
        <w:t>This is a rolling programme with submissions of information during 202</w:t>
      </w:r>
      <w:r w:rsidR="00F5189C" w:rsidRPr="00E36C61">
        <w:rPr>
          <w:rFonts w:ascii="Trebuchet MS" w:hAnsi="Trebuchet MS"/>
          <w:sz w:val="28"/>
          <w:szCs w:val="28"/>
        </w:rPr>
        <w:t>1</w:t>
      </w:r>
      <w:r w:rsidRPr="00E36C61">
        <w:rPr>
          <w:rFonts w:ascii="Trebuchet MS" w:hAnsi="Trebuchet MS"/>
          <w:sz w:val="28"/>
          <w:szCs w:val="28"/>
        </w:rPr>
        <w:t>/2</w:t>
      </w:r>
      <w:r w:rsidR="00F5189C" w:rsidRPr="00E36C61">
        <w:rPr>
          <w:rFonts w:ascii="Trebuchet MS" w:hAnsi="Trebuchet MS"/>
          <w:sz w:val="28"/>
          <w:szCs w:val="28"/>
        </w:rPr>
        <w:t>2</w:t>
      </w:r>
      <w:r w:rsidRPr="00E36C61">
        <w:rPr>
          <w:rFonts w:ascii="Trebuchet MS" w:hAnsi="Trebuchet MS"/>
          <w:sz w:val="28"/>
          <w:szCs w:val="28"/>
        </w:rPr>
        <w:t xml:space="preserve"> to the Secondary Users Service (SUS) for inclusion in the Hospital Episodes Statistics which are included in the latest published data.</w:t>
      </w:r>
    </w:p>
    <w:p w14:paraId="7AC481C5" w14:textId="77777777" w:rsidR="00A06EF6" w:rsidRPr="00E36C61" w:rsidRDefault="00A06EF6" w:rsidP="0039671D">
      <w:pPr>
        <w:jc w:val="both"/>
        <w:rPr>
          <w:rFonts w:ascii="Trebuchet MS" w:hAnsi="Trebuchet MS"/>
          <w:sz w:val="28"/>
          <w:szCs w:val="28"/>
        </w:rPr>
      </w:pPr>
      <w:r w:rsidRPr="00E36C61">
        <w:rPr>
          <w:rFonts w:ascii="Trebuchet MS" w:hAnsi="Trebuchet MS"/>
          <w:sz w:val="28"/>
          <w:szCs w:val="28"/>
        </w:rPr>
        <w:t>The percentage of records in the published data which included the patient’s valid NHS number was 100%</w:t>
      </w:r>
    </w:p>
    <w:p w14:paraId="5FB36DA2" w14:textId="77777777" w:rsidR="00A06EF6" w:rsidRPr="00E36C61" w:rsidRDefault="00A06EF6" w:rsidP="0039671D">
      <w:pPr>
        <w:jc w:val="both"/>
        <w:rPr>
          <w:rFonts w:ascii="Trebuchet MS" w:hAnsi="Trebuchet MS"/>
          <w:sz w:val="28"/>
          <w:szCs w:val="28"/>
        </w:rPr>
      </w:pPr>
      <w:r w:rsidRPr="00E36C61">
        <w:rPr>
          <w:rFonts w:ascii="Trebuchet MS" w:hAnsi="Trebuchet MS"/>
          <w:sz w:val="28"/>
          <w:szCs w:val="28"/>
        </w:rPr>
        <w:t>The percentage of records in the published data which included the patient’s valid General Practitioner Registration code was 100%</w:t>
      </w:r>
    </w:p>
    <w:p w14:paraId="33CBD65C" w14:textId="455A74E7" w:rsidR="00B53F45" w:rsidRPr="00E36C61" w:rsidRDefault="00E60D81" w:rsidP="0039671D">
      <w:pPr>
        <w:jc w:val="both"/>
        <w:rPr>
          <w:rFonts w:ascii="Trebuchet MS" w:hAnsi="Trebuchet MS"/>
          <w:b/>
          <w:sz w:val="28"/>
          <w:szCs w:val="28"/>
        </w:rPr>
      </w:pPr>
      <w:r w:rsidRPr="00E36C61">
        <w:rPr>
          <w:rFonts w:ascii="Trebuchet MS" w:hAnsi="Trebuchet MS"/>
          <w:b/>
          <w:sz w:val="28"/>
          <w:szCs w:val="28"/>
        </w:rPr>
        <w:t xml:space="preserve"> </w:t>
      </w:r>
    </w:p>
    <w:p w14:paraId="62BF3C7F" w14:textId="6AF9A453" w:rsidR="00A06EF6" w:rsidRPr="00E36C61" w:rsidRDefault="00CE1772" w:rsidP="0039671D">
      <w:pPr>
        <w:jc w:val="both"/>
        <w:rPr>
          <w:rFonts w:ascii="Trebuchet MS" w:hAnsi="Trebuchet MS"/>
          <w:b/>
          <w:sz w:val="28"/>
          <w:szCs w:val="28"/>
        </w:rPr>
      </w:pPr>
      <w:r w:rsidRPr="00E36C61">
        <w:rPr>
          <w:rFonts w:ascii="Trebuchet MS" w:hAnsi="Trebuchet MS"/>
          <w:b/>
          <w:sz w:val="28"/>
          <w:szCs w:val="28"/>
        </w:rPr>
        <w:t xml:space="preserve">2.9 </w:t>
      </w:r>
      <w:r w:rsidR="00A06EF6" w:rsidRPr="00E36C61">
        <w:rPr>
          <w:rFonts w:ascii="Trebuchet MS" w:hAnsi="Trebuchet MS"/>
          <w:b/>
          <w:sz w:val="28"/>
          <w:szCs w:val="28"/>
        </w:rPr>
        <w:t>GDPR and Data Protection Toolkit attainment</w:t>
      </w:r>
    </w:p>
    <w:p w14:paraId="5D80C307" w14:textId="4CEBD87B" w:rsidR="00A06EF6" w:rsidRPr="00E36C61" w:rsidRDefault="00B32274" w:rsidP="0039671D">
      <w:pPr>
        <w:jc w:val="both"/>
        <w:rPr>
          <w:rFonts w:ascii="Trebuchet MS" w:hAnsi="Trebuchet MS"/>
          <w:sz w:val="28"/>
          <w:szCs w:val="28"/>
        </w:rPr>
      </w:pPr>
      <w:r w:rsidRPr="00E36C61">
        <w:rPr>
          <w:rFonts w:ascii="Trebuchet MS" w:hAnsi="Trebuchet MS"/>
          <w:sz w:val="28"/>
          <w:szCs w:val="28"/>
        </w:rPr>
        <w:t>We have again achieved all standards for the Data Security and Protection Toolkit.</w:t>
      </w:r>
    </w:p>
    <w:p w14:paraId="2FC6DD27" w14:textId="77777777" w:rsidR="00A06EF6" w:rsidRPr="00E36C61" w:rsidRDefault="00A06EF6" w:rsidP="0039671D">
      <w:pPr>
        <w:jc w:val="both"/>
        <w:rPr>
          <w:rFonts w:ascii="Trebuchet MS" w:hAnsi="Trebuchet MS"/>
          <w:sz w:val="28"/>
          <w:szCs w:val="28"/>
        </w:rPr>
      </w:pPr>
      <w:r w:rsidRPr="00E36C61">
        <w:rPr>
          <w:rFonts w:ascii="Trebuchet MS" w:hAnsi="Trebuchet MS"/>
          <w:sz w:val="28"/>
          <w:szCs w:val="28"/>
        </w:rPr>
        <w:t>Our Information Governance Board meet quarterly to address any issues and to ensure we maintain compliance.</w:t>
      </w:r>
    </w:p>
    <w:p w14:paraId="27EC774A" w14:textId="77777777" w:rsidR="000509C4" w:rsidRPr="00E36C61" w:rsidRDefault="000509C4" w:rsidP="0039671D">
      <w:pPr>
        <w:jc w:val="both"/>
        <w:rPr>
          <w:rFonts w:ascii="Trebuchet MS" w:hAnsi="Trebuchet MS"/>
          <w:b/>
          <w:sz w:val="28"/>
          <w:szCs w:val="28"/>
        </w:rPr>
      </w:pPr>
    </w:p>
    <w:p w14:paraId="4C97BB64" w14:textId="21968EAE" w:rsidR="0076262F" w:rsidRPr="00E36C61" w:rsidRDefault="00CE1772" w:rsidP="0039671D">
      <w:pPr>
        <w:jc w:val="both"/>
        <w:rPr>
          <w:rFonts w:ascii="Trebuchet MS" w:hAnsi="Trebuchet MS"/>
          <w:sz w:val="28"/>
          <w:szCs w:val="28"/>
        </w:rPr>
      </w:pPr>
      <w:r w:rsidRPr="00E36C61">
        <w:rPr>
          <w:rFonts w:ascii="Trebuchet MS" w:hAnsi="Trebuchet MS"/>
          <w:b/>
          <w:sz w:val="28"/>
          <w:szCs w:val="28"/>
        </w:rPr>
        <w:t>2.10</w:t>
      </w:r>
      <w:r w:rsidR="0076262F" w:rsidRPr="00E36C61">
        <w:rPr>
          <w:rFonts w:ascii="Trebuchet MS" w:hAnsi="Trebuchet MS"/>
          <w:b/>
          <w:sz w:val="28"/>
          <w:szCs w:val="28"/>
        </w:rPr>
        <w:t xml:space="preserve"> Highlights of initiatives to improve service user experience and feedback</w:t>
      </w:r>
    </w:p>
    <w:p w14:paraId="414D6981" w14:textId="240FBB9F" w:rsidR="0076262F" w:rsidRPr="00E36C61" w:rsidRDefault="00D90CB9" w:rsidP="0039671D">
      <w:pPr>
        <w:jc w:val="both"/>
        <w:rPr>
          <w:rFonts w:ascii="Trebuchet MS" w:hAnsi="Trebuchet MS"/>
          <w:sz w:val="28"/>
          <w:szCs w:val="28"/>
        </w:rPr>
      </w:pPr>
      <w:r w:rsidRPr="00E36C61">
        <w:rPr>
          <w:rFonts w:ascii="Trebuchet MS" w:hAnsi="Trebuchet MS"/>
          <w:b/>
          <w:sz w:val="28"/>
          <w:szCs w:val="28"/>
          <w:u w:val="single"/>
        </w:rPr>
        <w:t>CSE -</w:t>
      </w:r>
      <w:r w:rsidRPr="00E36C61">
        <w:rPr>
          <w:rFonts w:ascii="Trebuchet MS" w:hAnsi="Trebuchet MS"/>
          <w:sz w:val="28"/>
          <w:szCs w:val="28"/>
        </w:rPr>
        <w:t xml:space="preserve"> </w:t>
      </w:r>
      <w:proofErr w:type="gramStart"/>
      <w:r w:rsidR="005344CF" w:rsidRPr="00E36C61">
        <w:rPr>
          <w:rFonts w:ascii="Trebuchet MS" w:hAnsi="Trebuchet MS"/>
          <w:sz w:val="28"/>
          <w:szCs w:val="28"/>
        </w:rPr>
        <w:t>( as</w:t>
      </w:r>
      <w:proofErr w:type="gramEnd"/>
      <w:r w:rsidR="005344CF" w:rsidRPr="00E36C61">
        <w:rPr>
          <w:rFonts w:ascii="Trebuchet MS" w:hAnsi="Trebuchet MS"/>
          <w:sz w:val="28"/>
          <w:szCs w:val="28"/>
        </w:rPr>
        <w:t xml:space="preserve"> detailed at 1.3)</w:t>
      </w:r>
    </w:p>
    <w:p w14:paraId="0A9D981C" w14:textId="0897625A" w:rsidR="00D90CB9" w:rsidRPr="00E36C61" w:rsidRDefault="00D90CB9" w:rsidP="0039671D">
      <w:pPr>
        <w:jc w:val="both"/>
        <w:rPr>
          <w:rFonts w:ascii="Trebuchet MS" w:hAnsi="Trebuchet MS" w:cs="Arial"/>
          <w:b/>
          <w:bCs/>
          <w:sz w:val="28"/>
          <w:szCs w:val="28"/>
          <w:u w:val="single"/>
        </w:rPr>
      </w:pPr>
      <w:proofErr w:type="spellStart"/>
      <w:r w:rsidRPr="00E36C61">
        <w:rPr>
          <w:rFonts w:ascii="Trebuchet MS" w:hAnsi="Trebuchet MS" w:cs="Arial"/>
          <w:b/>
          <w:bCs/>
          <w:sz w:val="28"/>
          <w:szCs w:val="28"/>
          <w:u w:val="single"/>
        </w:rPr>
        <w:t>Rightpath</w:t>
      </w:r>
      <w:proofErr w:type="spellEnd"/>
    </w:p>
    <w:p w14:paraId="51D544B7" w14:textId="41862A8C" w:rsidR="0076262F" w:rsidRPr="00E36C61" w:rsidRDefault="0076262F" w:rsidP="0039671D">
      <w:pPr>
        <w:jc w:val="both"/>
        <w:rPr>
          <w:rFonts w:ascii="Trebuchet MS" w:hAnsi="Trebuchet MS" w:cs="Arial"/>
          <w:bCs/>
          <w:sz w:val="28"/>
          <w:szCs w:val="28"/>
        </w:rPr>
      </w:pPr>
      <w:r w:rsidRPr="00E36C61">
        <w:rPr>
          <w:rFonts w:ascii="Trebuchet MS" w:hAnsi="Trebuchet MS" w:cs="Arial"/>
          <w:bCs/>
          <w:sz w:val="28"/>
          <w:szCs w:val="28"/>
        </w:rPr>
        <w:t xml:space="preserve">The </w:t>
      </w:r>
      <w:proofErr w:type="spellStart"/>
      <w:r w:rsidRPr="00E36C61">
        <w:rPr>
          <w:rFonts w:ascii="Trebuchet MS" w:hAnsi="Trebuchet MS" w:cs="Arial"/>
          <w:bCs/>
          <w:sz w:val="28"/>
          <w:szCs w:val="28"/>
        </w:rPr>
        <w:t>RightPath</w:t>
      </w:r>
      <w:proofErr w:type="spellEnd"/>
      <w:r w:rsidRPr="00E36C61">
        <w:rPr>
          <w:rFonts w:ascii="Trebuchet MS" w:hAnsi="Trebuchet MS" w:cs="Arial"/>
          <w:bCs/>
          <w:sz w:val="28"/>
          <w:szCs w:val="28"/>
        </w:rPr>
        <w:t xml:space="preserve"> model of Innovating for Improvement Musculoskeletal triage service for children and young people</w:t>
      </w:r>
      <w:r w:rsidRPr="00E36C61">
        <w:rPr>
          <w:rFonts w:ascii="Trebuchet MS" w:hAnsi="Trebuchet MS" w:cs="Arial"/>
          <w:b/>
          <w:bCs/>
          <w:sz w:val="28"/>
          <w:szCs w:val="28"/>
        </w:rPr>
        <w:t xml:space="preserve"> </w:t>
      </w:r>
      <w:r w:rsidRPr="00E36C61">
        <w:rPr>
          <w:rFonts w:ascii="Trebuchet MS" w:hAnsi="Trebuchet MS" w:cs="Arial"/>
          <w:bCs/>
          <w:sz w:val="28"/>
          <w:szCs w:val="28"/>
        </w:rPr>
        <w:t xml:space="preserve">has now been commissioned. </w:t>
      </w:r>
      <w:r w:rsidRPr="00E36C61">
        <w:rPr>
          <w:rFonts w:ascii="Trebuchet MS" w:hAnsi="Trebuchet MS"/>
          <w:sz w:val="28"/>
          <w:szCs w:val="28"/>
        </w:rPr>
        <w:t xml:space="preserve">Using the </w:t>
      </w:r>
      <w:proofErr w:type="spellStart"/>
      <w:r w:rsidRPr="00E36C61">
        <w:rPr>
          <w:rFonts w:ascii="Trebuchet MS" w:hAnsi="Trebuchet MS"/>
          <w:sz w:val="28"/>
          <w:szCs w:val="28"/>
        </w:rPr>
        <w:t>Rightpath</w:t>
      </w:r>
      <w:proofErr w:type="spellEnd"/>
      <w:r w:rsidRPr="00E36C61">
        <w:rPr>
          <w:rFonts w:ascii="Trebuchet MS" w:hAnsi="Trebuchet MS"/>
          <w:sz w:val="28"/>
          <w:szCs w:val="28"/>
        </w:rPr>
        <w:t xml:space="preserve"> model, we have now successfully and reliabl</w:t>
      </w:r>
      <w:r w:rsidR="005344CF" w:rsidRPr="00E36C61">
        <w:rPr>
          <w:rFonts w:ascii="Trebuchet MS" w:hAnsi="Trebuchet MS"/>
          <w:sz w:val="28"/>
          <w:szCs w:val="28"/>
        </w:rPr>
        <w:t>y triaged referrals for over 2,0</w:t>
      </w:r>
      <w:r w:rsidRPr="00E36C61">
        <w:rPr>
          <w:rFonts w:ascii="Trebuchet MS" w:hAnsi="Trebuchet MS"/>
          <w:sz w:val="28"/>
          <w:szCs w:val="28"/>
        </w:rPr>
        <w:t xml:space="preserve">00 children and young people. </w:t>
      </w:r>
    </w:p>
    <w:p w14:paraId="7DBA0BED" w14:textId="38605501" w:rsidR="0076262F" w:rsidRPr="00E36C61" w:rsidRDefault="0076262F" w:rsidP="0039671D">
      <w:pPr>
        <w:jc w:val="both"/>
        <w:rPr>
          <w:rFonts w:ascii="Trebuchet MS" w:hAnsi="Trebuchet MS" w:cs="Arial"/>
          <w:sz w:val="28"/>
          <w:szCs w:val="28"/>
        </w:rPr>
      </w:pPr>
      <w:r w:rsidRPr="00E36C61">
        <w:rPr>
          <w:rFonts w:ascii="Trebuchet MS" w:hAnsi="Trebuchet MS" w:cs="Arial"/>
          <w:bCs/>
          <w:sz w:val="28"/>
          <w:szCs w:val="28"/>
        </w:rPr>
        <w:t xml:space="preserve">This is now embedded into routine service </w:t>
      </w:r>
      <w:proofErr w:type="gramStart"/>
      <w:r w:rsidRPr="00E36C61">
        <w:rPr>
          <w:rFonts w:ascii="Trebuchet MS" w:hAnsi="Trebuchet MS" w:cs="Arial"/>
          <w:bCs/>
          <w:sz w:val="28"/>
          <w:szCs w:val="28"/>
        </w:rPr>
        <w:t>delivery</w:t>
      </w:r>
      <w:proofErr w:type="gramEnd"/>
      <w:r w:rsidRPr="00E36C61">
        <w:rPr>
          <w:rFonts w:ascii="Trebuchet MS" w:hAnsi="Trebuchet MS" w:cs="Arial"/>
          <w:bCs/>
          <w:sz w:val="28"/>
          <w:szCs w:val="28"/>
        </w:rPr>
        <w:t xml:space="preserve"> and we </w:t>
      </w:r>
      <w:r w:rsidR="000509C4" w:rsidRPr="00E36C61">
        <w:rPr>
          <w:rFonts w:ascii="Trebuchet MS" w:hAnsi="Trebuchet MS" w:cs="Arial"/>
          <w:bCs/>
          <w:sz w:val="28"/>
          <w:szCs w:val="28"/>
        </w:rPr>
        <w:t>have developed</w:t>
      </w:r>
      <w:r w:rsidRPr="00E36C61">
        <w:rPr>
          <w:rFonts w:ascii="Trebuchet MS" w:hAnsi="Trebuchet MS" w:cs="Arial"/>
          <w:bCs/>
          <w:sz w:val="28"/>
          <w:szCs w:val="28"/>
        </w:rPr>
        <w:t xml:space="preserve"> similar triage guidance for adults</w:t>
      </w:r>
      <w:r w:rsidR="000509C4" w:rsidRPr="00E36C61">
        <w:rPr>
          <w:rFonts w:ascii="Trebuchet MS" w:hAnsi="Trebuchet MS" w:cs="Arial"/>
          <w:bCs/>
          <w:sz w:val="28"/>
          <w:szCs w:val="28"/>
        </w:rPr>
        <w:t>,</w:t>
      </w:r>
      <w:r w:rsidRPr="00E36C61">
        <w:rPr>
          <w:rFonts w:ascii="Trebuchet MS" w:hAnsi="Trebuchet MS" w:cs="Arial"/>
          <w:bCs/>
          <w:sz w:val="28"/>
          <w:szCs w:val="28"/>
        </w:rPr>
        <w:t xml:space="preserve"> ‘Navigate’ which aims to ensure that patients see the right person the first time.</w:t>
      </w:r>
    </w:p>
    <w:p w14:paraId="260DCBDA" w14:textId="77777777" w:rsidR="003B5BBC" w:rsidRPr="00E36C61" w:rsidRDefault="003B5BBC" w:rsidP="0039671D">
      <w:pPr>
        <w:jc w:val="both"/>
        <w:rPr>
          <w:rFonts w:ascii="Trebuchet MS" w:hAnsi="Trebuchet MS"/>
          <w:b/>
          <w:sz w:val="28"/>
          <w:szCs w:val="28"/>
        </w:rPr>
      </w:pPr>
    </w:p>
    <w:p w14:paraId="7279D5A2" w14:textId="595B7E6C"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Part 3</w:t>
      </w:r>
    </w:p>
    <w:p w14:paraId="4705AEB9" w14:textId="77777777"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3.1 Review of quality performance</w:t>
      </w:r>
    </w:p>
    <w:p w14:paraId="400CC740" w14:textId="77777777" w:rsidR="0076262F" w:rsidRPr="00E36C61" w:rsidRDefault="0076262F" w:rsidP="00002871">
      <w:pPr>
        <w:jc w:val="both"/>
        <w:rPr>
          <w:rFonts w:ascii="Trebuchet MS" w:hAnsi="Trebuchet MS"/>
          <w:sz w:val="28"/>
          <w:szCs w:val="28"/>
        </w:rPr>
      </w:pPr>
      <w:r w:rsidRPr="00E36C61">
        <w:rPr>
          <w:rFonts w:ascii="Trebuchet MS" w:hAnsi="Trebuchet MS"/>
          <w:sz w:val="28"/>
          <w:szCs w:val="28"/>
        </w:rPr>
        <w:t>We pride ourselves in offering an excellent experience for all our patients.</w:t>
      </w:r>
    </w:p>
    <w:p w14:paraId="4544A623" w14:textId="77777777" w:rsidR="0076262F" w:rsidRPr="00E36C61" w:rsidRDefault="0076262F" w:rsidP="00002871">
      <w:pPr>
        <w:jc w:val="both"/>
        <w:rPr>
          <w:rFonts w:ascii="Trebuchet MS" w:hAnsi="Trebuchet MS"/>
          <w:sz w:val="28"/>
          <w:szCs w:val="28"/>
        </w:rPr>
      </w:pPr>
      <w:r w:rsidRPr="00E36C61">
        <w:rPr>
          <w:rFonts w:ascii="Trebuchet MS" w:hAnsi="Trebuchet MS"/>
          <w:sz w:val="28"/>
          <w:szCs w:val="28"/>
        </w:rPr>
        <w:t xml:space="preserve">We achieved all of our Key Performance Indicators and our achievements against a selection of our main ones are </w:t>
      </w:r>
      <w:proofErr w:type="gramStart"/>
      <w:r w:rsidRPr="00E36C61">
        <w:rPr>
          <w:rFonts w:ascii="Trebuchet MS" w:hAnsi="Trebuchet MS"/>
          <w:sz w:val="28"/>
          <w:szCs w:val="28"/>
        </w:rPr>
        <w:t>provided;</w:t>
      </w:r>
      <w:proofErr w:type="gramEnd"/>
    </w:p>
    <w:p w14:paraId="75A655EB" w14:textId="52468B32" w:rsidR="0076262F" w:rsidRPr="00E36C61" w:rsidRDefault="0076262F"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t>Referral to Treatment (RTT)</w:t>
      </w:r>
      <w:r w:rsidRPr="00E36C61">
        <w:rPr>
          <w:rFonts w:ascii="Trebuchet MS" w:hAnsi="Trebuchet MS"/>
          <w:sz w:val="28"/>
          <w:szCs w:val="28"/>
        </w:rPr>
        <w:t xml:space="preserve"> - We have a target to treat 95% of patients within </w:t>
      </w:r>
      <w:r w:rsidR="008C40EB" w:rsidRPr="00E36C61">
        <w:rPr>
          <w:rFonts w:ascii="Trebuchet MS" w:hAnsi="Trebuchet MS"/>
          <w:sz w:val="28"/>
          <w:szCs w:val="28"/>
        </w:rPr>
        <w:t xml:space="preserve">18 weeks from referral. </w:t>
      </w:r>
      <w:r w:rsidR="006D7FC4" w:rsidRPr="00E36C61">
        <w:rPr>
          <w:rFonts w:ascii="Trebuchet MS" w:hAnsi="Trebuchet MS"/>
          <w:sz w:val="28"/>
          <w:szCs w:val="28"/>
        </w:rPr>
        <w:t>W</w:t>
      </w:r>
      <w:r w:rsidRPr="00E36C61">
        <w:rPr>
          <w:rFonts w:ascii="Trebuchet MS" w:hAnsi="Trebuchet MS"/>
          <w:sz w:val="28"/>
          <w:szCs w:val="28"/>
        </w:rPr>
        <w:t xml:space="preserve">e </w:t>
      </w:r>
      <w:r w:rsidR="008C40EB" w:rsidRPr="00E36C61">
        <w:rPr>
          <w:rFonts w:ascii="Trebuchet MS" w:hAnsi="Trebuchet MS"/>
          <w:sz w:val="28"/>
          <w:szCs w:val="28"/>
        </w:rPr>
        <w:t>have achieved 9</w:t>
      </w:r>
      <w:r w:rsidR="006D7FC4" w:rsidRPr="00E36C61">
        <w:rPr>
          <w:rFonts w:ascii="Trebuchet MS" w:hAnsi="Trebuchet MS"/>
          <w:sz w:val="28"/>
          <w:szCs w:val="28"/>
        </w:rPr>
        <w:t>8</w:t>
      </w:r>
      <w:r w:rsidR="008C40EB" w:rsidRPr="00E36C61">
        <w:rPr>
          <w:rFonts w:ascii="Trebuchet MS" w:hAnsi="Trebuchet MS"/>
          <w:sz w:val="28"/>
          <w:szCs w:val="28"/>
        </w:rPr>
        <w:t>% during 202</w:t>
      </w:r>
      <w:r w:rsidR="006D7FC4" w:rsidRPr="00E36C61">
        <w:rPr>
          <w:rFonts w:ascii="Trebuchet MS" w:hAnsi="Trebuchet MS"/>
          <w:sz w:val="28"/>
          <w:szCs w:val="28"/>
        </w:rPr>
        <w:t>1</w:t>
      </w:r>
      <w:r w:rsidR="008C40EB" w:rsidRPr="00E36C61">
        <w:rPr>
          <w:rFonts w:ascii="Trebuchet MS" w:hAnsi="Trebuchet MS"/>
          <w:sz w:val="28"/>
          <w:szCs w:val="28"/>
        </w:rPr>
        <w:t>/202</w:t>
      </w:r>
      <w:r w:rsidR="006D7FC4" w:rsidRPr="00E36C61">
        <w:rPr>
          <w:rFonts w:ascii="Trebuchet MS" w:hAnsi="Trebuchet MS"/>
          <w:sz w:val="28"/>
          <w:szCs w:val="28"/>
        </w:rPr>
        <w:t>2</w:t>
      </w:r>
    </w:p>
    <w:p w14:paraId="093B03F9" w14:textId="1F89E9AD" w:rsidR="0076262F" w:rsidRPr="00E36C61" w:rsidRDefault="0076262F"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t>Diagnostic Waiting Times</w:t>
      </w:r>
      <w:r w:rsidRPr="00E36C61">
        <w:rPr>
          <w:rFonts w:ascii="Trebuchet MS" w:hAnsi="Trebuchet MS"/>
          <w:sz w:val="28"/>
          <w:szCs w:val="28"/>
        </w:rPr>
        <w:t xml:space="preserve"> - We are challenged with ensuring that patients wait less than 6 weeks from referral for a diagnostic test. </w:t>
      </w:r>
      <w:r w:rsidR="006D7FC4" w:rsidRPr="00E36C61">
        <w:rPr>
          <w:rFonts w:ascii="Trebuchet MS" w:hAnsi="Trebuchet MS"/>
          <w:sz w:val="28"/>
          <w:szCs w:val="28"/>
        </w:rPr>
        <w:t xml:space="preserve">This has been greatly affected by staff shortages relating to the pandemic in the radiology department. This slowly improved over the </w:t>
      </w:r>
      <w:proofErr w:type="gramStart"/>
      <w:r w:rsidR="006D7FC4" w:rsidRPr="00E36C61">
        <w:rPr>
          <w:rFonts w:ascii="Trebuchet MS" w:hAnsi="Trebuchet MS"/>
          <w:sz w:val="28"/>
          <w:szCs w:val="28"/>
        </w:rPr>
        <w:t>year</w:t>
      </w:r>
      <w:proofErr w:type="gramEnd"/>
      <w:r w:rsidR="006D7FC4" w:rsidRPr="00E36C61">
        <w:rPr>
          <w:rFonts w:ascii="Trebuchet MS" w:hAnsi="Trebuchet MS"/>
          <w:sz w:val="28"/>
          <w:szCs w:val="28"/>
        </w:rPr>
        <w:t xml:space="preserve"> and we continue to work with our partners in radiology to reduce the waiting times for patients.</w:t>
      </w:r>
    </w:p>
    <w:p w14:paraId="539701EE" w14:textId="20AC368C" w:rsidR="00E82737" w:rsidRPr="00E36C61" w:rsidRDefault="0076262F"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t>Appointment waiting times</w:t>
      </w:r>
      <w:r w:rsidRPr="00E36C61">
        <w:rPr>
          <w:rFonts w:ascii="Trebuchet MS" w:hAnsi="Trebuchet MS"/>
          <w:sz w:val="28"/>
          <w:szCs w:val="28"/>
        </w:rPr>
        <w:t xml:space="preserve">–these have been affected by the COVID </w:t>
      </w:r>
      <w:proofErr w:type="gramStart"/>
      <w:r w:rsidRPr="00E36C61">
        <w:rPr>
          <w:rFonts w:ascii="Trebuchet MS" w:hAnsi="Trebuchet MS"/>
          <w:sz w:val="28"/>
          <w:szCs w:val="28"/>
        </w:rPr>
        <w:t>19</w:t>
      </w:r>
      <w:proofErr w:type="gramEnd"/>
      <w:r w:rsidR="008C40EB" w:rsidRPr="00E36C61">
        <w:rPr>
          <w:rFonts w:ascii="Trebuchet MS" w:hAnsi="Trebuchet MS"/>
          <w:sz w:val="28"/>
          <w:szCs w:val="28"/>
        </w:rPr>
        <w:t xml:space="preserve"> but these have much improved since the introduction of more clinics</w:t>
      </w:r>
      <w:r w:rsidRPr="00E36C61">
        <w:rPr>
          <w:rFonts w:ascii="Trebuchet MS" w:hAnsi="Trebuchet MS"/>
          <w:sz w:val="28"/>
          <w:szCs w:val="28"/>
        </w:rPr>
        <w:t xml:space="preserve">. We saw 100% of all urgent referrals within 2 weeks of receiving the referral </w:t>
      </w:r>
      <w:r w:rsidR="008C40EB" w:rsidRPr="00E36C61">
        <w:rPr>
          <w:rFonts w:ascii="Trebuchet MS" w:hAnsi="Trebuchet MS"/>
          <w:sz w:val="28"/>
          <w:szCs w:val="28"/>
        </w:rPr>
        <w:t>and we saw 9</w:t>
      </w:r>
      <w:r w:rsidR="006D7FC4" w:rsidRPr="00E36C61">
        <w:rPr>
          <w:rFonts w:ascii="Trebuchet MS" w:hAnsi="Trebuchet MS"/>
          <w:sz w:val="28"/>
          <w:szCs w:val="28"/>
        </w:rPr>
        <w:t>0</w:t>
      </w:r>
      <w:r w:rsidRPr="00E36C61">
        <w:rPr>
          <w:rFonts w:ascii="Trebuchet MS" w:hAnsi="Trebuchet MS"/>
          <w:sz w:val="28"/>
          <w:szCs w:val="28"/>
        </w:rPr>
        <w:t>% of routine referrals with</w:t>
      </w:r>
      <w:r w:rsidR="008C40EB" w:rsidRPr="00E36C61">
        <w:rPr>
          <w:rFonts w:ascii="Trebuchet MS" w:hAnsi="Trebuchet MS"/>
          <w:sz w:val="28"/>
          <w:szCs w:val="28"/>
        </w:rPr>
        <w:t>in 4 weeks</w:t>
      </w:r>
      <w:r w:rsidR="006D7FC4" w:rsidRPr="00E36C61">
        <w:rPr>
          <w:rFonts w:ascii="Trebuchet MS" w:hAnsi="Trebuchet MS"/>
          <w:sz w:val="28"/>
          <w:szCs w:val="28"/>
        </w:rPr>
        <w:t>.</w:t>
      </w:r>
      <w:r w:rsidRPr="00E36C61">
        <w:rPr>
          <w:rFonts w:ascii="Trebuchet MS" w:hAnsi="Trebuchet MS"/>
          <w:b/>
          <w:sz w:val="28"/>
          <w:szCs w:val="28"/>
        </w:rPr>
        <w:fldChar w:fldCharType="begin"/>
      </w:r>
      <w:r w:rsidRPr="00E36C61">
        <w:rPr>
          <w:rFonts w:ascii="Trebuchet MS" w:hAnsi="Trebuchet MS"/>
          <w:b/>
          <w:sz w:val="28"/>
          <w:szCs w:val="28"/>
        </w:rPr>
        <w:instrText xml:space="preserve"> LINK </w:instrText>
      </w:r>
      <w:r w:rsidR="00E82737" w:rsidRPr="00E36C61">
        <w:rPr>
          <w:rFonts w:ascii="Trebuchet MS" w:hAnsi="Trebuchet MS"/>
          <w:b/>
          <w:sz w:val="28"/>
          <w:szCs w:val="28"/>
        </w:rPr>
        <w:instrText xml:space="preserve">Excel.Sheet.12 "C:\\Users\\Ruth.Holden\\AppData\\Local\\Microsoft\\Windows\\INetCache\\Content.Outlook\\Z2MDW47E\\PMSK KPI Report 2020 2021.xlsx" PMSK!R19C3 </w:instrText>
      </w:r>
      <w:r w:rsidRPr="00E36C61">
        <w:rPr>
          <w:rFonts w:ascii="Trebuchet MS" w:hAnsi="Trebuchet MS"/>
          <w:b/>
          <w:sz w:val="28"/>
          <w:szCs w:val="28"/>
        </w:rPr>
        <w:instrText xml:space="preserve">\a \f 5 \h  \* MERGEFORMAT </w:instrText>
      </w:r>
      <w:r w:rsidRPr="00E36C61">
        <w:rPr>
          <w:rFonts w:ascii="Trebuchet MS" w:hAnsi="Trebuchet MS"/>
          <w:b/>
          <w:sz w:val="28"/>
          <w:szCs w:val="28"/>
        </w:rPr>
        <w:fldChar w:fldCharType="separate"/>
      </w:r>
    </w:p>
    <w:p w14:paraId="703F9E05" w14:textId="262C47DD" w:rsidR="00E82737" w:rsidRPr="00E36C61" w:rsidRDefault="00E82737"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t>Patient satisfaction score using the friends and family test</w:t>
      </w:r>
    </w:p>
    <w:p w14:paraId="49B666B6" w14:textId="6B64D9EF" w:rsidR="0076262F" w:rsidRPr="00E36C61" w:rsidRDefault="0076262F"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fldChar w:fldCharType="end"/>
      </w:r>
      <w:r w:rsidRPr="00E36C61">
        <w:rPr>
          <w:rFonts w:ascii="Trebuchet MS" w:hAnsi="Trebuchet MS"/>
          <w:b/>
          <w:sz w:val="28"/>
          <w:szCs w:val="28"/>
        </w:rPr>
        <w:t xml:space="preserve">All patients are treated, </w:t>
      </w:r>
      <w:proofErr w:type="gramStart"/>
      <w:r w:rsidRPr="00E36C61">
        <w:rPr>
          <w:rFonts w:ascii="Trebuchet MS" w:hAnsi="Trebuchet MS"/>
          <w:b/>
          <w:sz w:val="28"/>
          <w:szCs w:val="28"/>
        </w:rPr>
        <w:t>discharged</w:t>
      </w:r>
      <w:proofErr w:type="gramEnd"/>
      <w:r w:rsidRPr="00E36C61">
        <w:rPr>
          <w:rFonts w:ascii="Trebuchet MS" w:hAnsi="Trebuchet MS"/>
          <w:b/>
          <w:sz w:val="28"/>
          <w:szCs w:val="28"/>
        </w:rPr>
        <w:t xml:space="preserve"> or onward referred within six weeks – </w:t>
      </w:r>
      <w:r w:rsidR="006D7FC4" w:rsidRPr="00E36C61">
        <w:rPr>
          <w:rFonts w:ascii="Trebuchet MS" w:hAnsi="Trebuchet MS"/>
          <w:sz w:val="28"/>
          <w:szCs w:val="28"/>
        </w:rPr>
        <w:t>97</w:t>
      </w:r>
      <w:r w:rsidRPr="00E36C61">
        <w:rPr>
          <w:rFonts w:ascii="Trebuchet MS" w:hAnsi="Trebuchet MS"/>
          <w:sz w:val="28"/>
          <w:szCs w:val="28"/>
        </w:rPr>
        <w:t>% of our patients are seen treated or discharged within 6 weeks.</w:t>
      </w:r>
    </w:p>
    <w:p w14:paraId="758F294F" w14:textId="6233E80C" w:rsidR="0076262F" w:rsidRPr="00E36C61" w:rsidRDefault="0076262F" w:rsidP="0039671D">
      <w:pPr>
        <w:pStyle w:val="ListParagraph"/>
        <w:numPr>
          <w:ilvl w:val="0"/>
          <w:numId w:val="3"/>
        </w:numPr>
        <w:jc w:val="both"/>
        <w:rPr>
          <w:rFonts w:ascii="Trebuchet MS" w:hAnsi="Trebuchet MS"/>
          <w:sz w:val="28"/>
          <w:szCs w:val="28"/>
        </w:rPr>
      </w:pPr>
      <w:r w:rsidRPr="00E36C61">
        <w:rPr>
          <w:rFonts w:ascii="Trebuchet MS" w:hAnsi="Trebuchet MS"/>
          <w:b/>
          <w:sz w:val="28"/>
          <w:szCs w:val="28"/>
        </w:rPr>
        <w:t>We are targeted to cancel no more than 3% for appointments within 5 days –</w:t>
      </w:r>
      <w:r w:rsidR="007E5E05" w:rsidRPr="00E36C61">
        <w:rPr>
          <w:rFonts w:ascii="Trebuchet MS" w:hAnsi="Trebuchet MS"/>
          <w:sz w:val="28"/>
          <w:szCs w:val="28"/>
        </w:rPr>
        <w:t xml:space="preserve"> last year we achieved 0.</w:t>
      </w:r>
      <w:r w:rsidR="00F72040" w:rsidRPr="00E36C61">
        <w:rPr>
          <w:rFonts w:ascii="Trebuchet MS" w:hAnsi="Trebuchet MS"/>
          <w:sz w:val="28"/>
          <w:szCs w:val="28"/>
        </w:rPr>
        <w:t>7</w:t>
      </w:r>
      <w:r w:rsidR="007E5E05" w:rsidRPr="00E36C61">
        <w:rPr>
          <w:rFonts w:ascii="Trebuchet MS" w:hAnsi="Trebuchet MS"/>
          <w:sz w:val="28"/>
          <w:szCs w:val="28"/>
        </w:rPr>
        <w:t>5</w:t>
      </w:r>
      <w:r w:rsidRPr="00E36C61">
        <w:rPr>
          <w:rFonts w:ascii="Trebuchet MS" w:hAnsi="Trebuchet MS"/>
          <w:sz w:val="28"/>
          <w:szCs w:val="28"/>
        </w:rPr>
        <w:t>%</w:t>
      </w:r>
    </w:p>
    <w:p w14:paraId="416B389F" w14:textId="658AEFDB" w:rsidR="0076262F" w:rsidRPr="00E36C61" w:rsidRDefault="000509C4" w:rsidP="00B54785">
      <w:pPr>
        <w:pStyle w:val="ListParagraph"/>
        <w:numPr>
          <w:ilvl w:val="0"/>
          <w:numId w:val="3"/>
        </w:numPr>
        <w:jc w:val="both"/>
        <w:rPr>
          <w:rFonts w:ascii="Trebuchet MS" w:hAnsi="Trebuchet MS"/>
          <w:sz w:val="28"/>
          <w:szCs w:val="28"/>
        </w:rPr>
      </w:pPr>
      <w:r w:rsidRPr="00E36C61">
        <w:rPr>
          <w:rFonts w:ascii="Trebuchet MS" w:hAnsi="Trebuchet MS"/>
          <w:b/>
          <w:sz w:val="28"/>
          <w:szCs w:val="28"/>
        </w:rPr>
        <w:t xml:space="preserve">Patient satisfaction score using the friends and family test - </w:t>
      </w:r>
      <w:r w:rsidRPr="00E36C61">
        <w:rPr>
          <w:rFonts w:ascii="Trebuchet MS" w:hAnsi="Trebuchet MS"/>
          <w:sz w:val="28"/>
          <w:szCs w:val="28"/>
        </w:rPr>
        <w:t>T</w:t>
      </w:r>
      <w:r w:rsidR="0076262F" w:rsidRPr="00E36C61">
        <w:rPr>
          <w:rFonts w:ascii="Trebuchet MS" w:hAnsi="Trebuchet MS"/>
          <w:sz w:val="28"/>
          <w:szCs w:val="28"/>
        </w:rPr>
        <w:t xml:space="preserve">his is measured using the Friends &amp; Family Test (FFT). The FFT has been rolled out to all patients during the year. </w:t>
      </w:r>
    </w:p>
    <w:p w14:paraId="49680B98" w14:textId="77777777" w:rsidR="0076262F" w:rsidRPr="00E36C61" w:rsidRDefault="0076262F" w:rsidP="000509C4">
      <w:pPr>
        <w:ind w:left="360"/>
        <w:jc w:val="both"/>
        <w:rPr>
          <w:rFonts w:ascii="Trebuchet MS" w:hAnsi="Trebuchet MS"/>
          <w:sz w:val="28"/>
          <w:szCs w:val="28"/>
        </w:rPr>
      </w:pPr>
      <w:r w:rsidRPr="00E36C61">
        <w:rPr>
          <w:rFonts w:ascii="Trebuchet MS" w:hAnsi="Trebuchet MS"/>
          <w:sz w:val="28"/>
          <w:szCs w:val="28"/>
        </w:rPr>
        <w:t>For this we use a text and Interactive Voice Messaging facility that contacts all patients (who have provided us with a contact number) following their first appointment asking them to complete the FFT.</w:t>
      </w:r>
    </w:p>
    <w:p w14:paraId="3791AC46" w14:textId="77777777" w:rsidR="0076262F" w:rsidRPr="00E36C61" w:rsidRDefault="0076262F" w:rsidP="000509C4">
      <w:pPr>
        <w:ind w:left="360"/>
        <w:jc w:val="both"/>
        <w:rPr>
          <w:rFonts w:ascii="Trebuchet MS" w:hAnsi="Trebuchet MS"/>
          <w:sz w:val="28"/>
          <w:szCs w:val="28"/>
        </w:rPr>
      </w:pPr>
      <w:r w:rsidRPr="00E36C61">
        <w:rPr>
          <w:rFonts w:ascii="Trebuchet MS" w:hAnsi="Trebuchet MS"/>
          <w:sz w:val="28"/>
          <w:szCs w:val="28"/>
        </w:rPr>
        <w:t xml:space="preserve">This test asks patients to rate the service on a scale from 1 to 6 </w:t>
      </w:r>
      <w:proofErr w:type="gramStart"/>
      <w:r w:rsidRPr="00E36C61">
        <w:rPr>
          <w:rFonts w:ascii="Trebuchet MS" w:hAnsi="Trebuchet MS"/>
          <w:sz w:val="28"/>
          <w:szCs w:val="28"/>
        </w:rPr>
        <w:t>with regard to</w:t>
      </w:r>
      <w:proofErr w:type="gramEnd"/>
      <w:r w:rsidRPr="00E36C61">
        <w:rPr>
          <w:rFonts w:ascii="Trebuchet MS" w:hAnsi="Trebuchet MS"/>
          <w:sz w:val="28"/>
          <w:szCs w:val="28"/>
        </w:rPr>
        <w:t xml:space="preserve"> whether they would recommend our service to their friends and family:</w:t>
      </w:r>
    </w:p>
    <w:p w14:paraId="6A8ABC0A" w14:textId="77777777" w:rsidR="0076262F" w:rsidRPr="00E36C61" w:rsidRDefault="0076262F" w:rsidP="000509C4">
      <w:pPr>
        <w:ind w:left="360"/>
        <w:jc w:val="both"/>
        <w:rPr>
          <w:rFonts w:ascii="Trebuchet MS" w:hAnsi="Trebuchet MS"/>
          <w:i/>
          <w:sz w:val="28"/>
          <w:szCs w:val="28"/>
        </w:rPr>
      </w:pPr>
      <w:r w:rsidRPr="00E36C61">
        <w:rPr>
          <w:rFonts w:ascii="Trebuchet MS" w:hAnsi="Trebuchet MS"/>
          <w:i/>
          <w:sz w:val="28"/>
          <w:szCs w:val="28"/>
        </w:rPr>
        <w:t>“</w:t>
      </w:r>
      <w:r w:rsidRPr="00E36C61">
        <w:rPr>
          <w:rFonts w:ascii="Trebuchet MS" w:hAnsi="Trebuchet MS" w:cs="Arial"/>
          <w:i/>
          <w:sz w:val="28"/>
          <w:szCs w:val="28"/>
        </w:rPr>
        <w:t>How likely are you to recommend Pennine MSK Partnership to friends and family if they needed care or treatment?”</w:t>
      </w:r>
    </w:p>
    <w:p w14:paraId="675CB7D4" w14:textId="61CA74BD" w:rsidR="0076262F" w:rsidRPr="00E36C61" w:rsidRDefault="0076262F" w:rsidP="000509C4">
      <w:pPr>
        <w:ind w:left="360"/>
        <w:jc w:val="both"/>
        <w:rPr>
          <w:rFonts w:ascii="Trebuchet MS" w:hAnsi="Trebuchet MS"/>
          <w:sz w:val="28"/>
          <w:szCs w:val="28"/>
        </w:rPr>
      </w:pPr>
      <w:r w:rsidRPr="00E36C61">
        <w:rPr>
          <w:rFonts w:ascii="Trebuchet MS" w:hAnsi="Trebuchet MS"/>
          <w:sz w:val="28"/>
          <w:szCs w:val="28"/>
        </w:rPr>
        <w:t>To date our a</w:t>
      </w:r>
      <w:r w:rsidR="00F82547" w:rsidRPr="00E36C61">
        <w:rPr>
          <w:rFonts w:ascii="Trebuchet MS" w:hAnsi="Trebuchet MS"/>
          <w:sz w:val="28"/>
          <w:szCs w:val="28"/>
        </w:rPr>
        <w:t>verage score for this test is 94</w:t>
      </w:r>
      <w:r w:rsidRPr="00E36C61">
        <w:rPr>
          <w:rFonts w:ascii="Trebuchet MS" w:hAnsi="Trebuchet MS"/>
          <w:sz w:val="28"/>
          <w:szCs w:val="28"/>
        </w:rPr>
        <w:t xml:space="preserve">% positive </w:t>
      </w:r>
      <w:r w:rsidR="00F82547" w:rsidRPr="00E36C61">
        <w:rPr>
          <w:rFonts w:ascii="Trebuchet MS" w:hAnsi="Trebuchet MS"/>
          <w:sz w:val="28"/>
          <w:szCs w:val="28"/>
        </w:rPr>
        <w:t>meaning that 94</w:t>
      </w:r>
      <w:r w:rsidRPr="00E36C61">
        <w:rPr>
          <w:rFonts w:ascii="Trebuchet MS" w:hAnsi="Trebuchet MS"/>
          <w:sz w:val="28"/>
          <w:szCs w:val="28"/>
        </w:rPr>
        <w:t>% of patients who completed the Friends and Family Test scored ‘extremely likely’ or ‘likely’ to this question.</w:t>
      </w:r>
    </w:p>
    <w:p w14:paraId="6B0524F1" w14:textId="7C4FEE29" w:rsidR="0076262F" w:rsidRPr="00E36C61" w:rsidRDefault="0076262F" w:rsidP="000509C4">
      <w:pPr>
        <w:ind w:left="360"/>
        <w:jc w:val="both"/>
        <w:rPr>
          <w:rFonts w:ascii="Trebuchet MS" w:hAnsi="Trebuchet MS"/>
          <w:sz w:val="28"/>
          <w:szCs w:val="28"/>
        </w:rPr>
      </w:pPr>
      <w:r w:rsidRPr="00E36C61">
        <w:rPr>
          <w:rFonts w:ascii="Trebuchet MS" w:hAnsi="Trebuchet MS"/>
          <w:sz w:val="28"/>
          <w:szCs w:val="28"/>
        </w:rPr>
        <w:t>This facility also allows patients to text us or record a voice message with their follow up comments explaining why they gave the score they did. This has provided us with invaluable, real time patient feedback, examples of comments we receive can be found below:</w:t>
      </w:r>
    </w:p>
    <w:p w14:paraId="3F672517" w14:textId="21709C13" w:rsidR="0076262F" w:rsidRPr="00E36C61" w:rsidRDefault="00826601" w:rsidP="0039671D">
      <w:pPr>
        <w:jc w:val="both"/>
        <w:rPr>
          <w:rFonts w:ascii="Trebuchet MS" w:hAnsi="Trebuchet MS"/>
          <w:sz w:val="28"/>
          <w:szCs w:val="28"/>
        </w:rPr>
      </w:pPr>
      <w:r w:rsidRPr="00E36C61">
        <w:rPr>
          <w:rFonts w:ascii="Trebuchet MS" w:eastAsia="Times New Roman" w:hAnsi="Trebuchet MS" w:cstheme="minorHAnsi"/>
          <w:i/>
          <w:noProof/>
          <w:sz w:val="28"/>
          <w:szCs w:val="28"/>
          <w:lang w:eastAsia="en-GB"/>
        </w:rPr>
        <mc:AlternateContent>
          <mc:Choice Requires="wps">
            <w:drawing>
              <wp:anchor distT="0" distB="0" distL="114300" distR="114300" simplePos="0" relativeHeight="251713536" behindDoc="1" locked="1" layoutInCell="1" allowOverlap="1" wp14:anchorId="7712191F" wp14:editId="4B553302">
                <wp:simplePos x="0" y="0"/>
                <wp:positionH relativeFrom="margin">
                  <wp:posOffset>4187190</wp:posOffset>
                </wp:positionH>
                <wp:positionV relativeFrom="paragraph">
                  <wp:posOffset>1619250</wp:posOffset>
                </wp:positionV>
                <wp:extent cx="2915920" cy="1868170"/>
                <wp:effectExtent l="0" t="95250" r="0" b="170180"/>
                <wp:wrapTight wrapText="bothSides">
                  <wp:wrapPolygon edited="0">
                    <wp:start x="3895" y="1854"/>
                    <wp:lineTo x="-745" y="4507"/>
                    <wp:lineTo x="-29" y="7849"/>
                    <wp:lineTo x="-474" y="10636"/>
                    <wp:lineTo x="510" y="15231"/>
                    <wp:lineTo x="2118" y="17876"/>
                    <wp:lineTo x="4574" y="20311"/>
                    <wp:lineTo x="6494" y="23025"/>
                    <wp:lineTo x="7388" y="25810"/>
                    <wp:lineTo x="7924" y="25530"/>
                    <wp:lineTo x="8994" y="24972"/>
                    <wp:lineTo x="20726" y="15832"/>
                    <wp:lineTo x="20815" y="15554"/>
                    <wp:lineTo x="21884" y="11512"/>
                    <wp:lineTo x="21839" y="11304"/>
                    <wp:lineTo x="21615" y="9563"/>
                    <wp:lineTo x="20541" y="4549"/>
                    <wp:lineTo x="19290" y="1486"/>
                    <wp:lineTo x="18219" y="2045"/>
                    <wp:lineTo x="17504" y="-1298"/>
                    <wp:lineTo x="14827" y="99"/>
                    <wp:lineTo x="14111" y="-3244"/>
                    <wp:lineTo x="7508" y="-31"/>
                    <wp:lineTo x="3895" y="1854"/>
                  </wp:wrapPolygon>
                </wp:wrapTight>
                <wp:docPr id="6" name="Oval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08920">
                          <a:off x="0" y="0"/>
                          <a:ext cx="2915920" cy="1868170"/>
                        </a:xfrm>
                        <a:prstGeom prst="wedgeEllipseCallout">
                          <a:avLst>
                            <a:gd name="adj1" fmla="val -14372"/>
                            <a:gd name="adj2" fmla="val 68142"/>
                          </a:avLst>
                        </a:prstGeom>
                        <a:solidFill>
                          <a:srgbClr val="629DD1"/>
                        </a:solidFill>
                        <a:ln w="25400" cap="flat" cmpd="sng" algn="ctr">
                          <a:solidFill>
                            <a:srgbClr val="629DD1">
                              <a:shade val="50000"/>
                            </a:srgbClr>
                          </a:solidFill>
                          <a:prstDash val="solid"/>
                        </a:ln>
                        <a:effectLst/>
                      </wps:spPr>
                      <wps:txbx>
                        <w:txbxContent>
                          <w:p w14:paraId="7581DB83" w14:textId="339F66BC" w:rsidR="007C2C98" w:rsidRPr="00841A20" w:rsidRDefault="001F6BD4" w:rsidP="0076262F">
                            <w:pPr>
                              <w:jc w:val="center"/>
                              <w:rPr>
                                <w:b/>
                              </w:rPr>
                            </w:pPr>
                            <w:r w:rsidRPr="001F6BD4">
                              <w:rPr>
                                <w:b/>
                              </w:rPr>
                              <w:t xml:space="preserve">Everything was perfect- </w:t>
                            </w:r>
                            <w:proofErr w:type="gramStart"/>
                            <w:r w:rsidRPr="001F6BD4">
                              <w:rPr>
                                <w:b/>
                              </w:rPr>
                              <w:t>5 star</w:t>
                            </w:r>
                            <w:proofErr w:type="gramEnd"/>
                            <w:r w:rsidRPr="001F6BD4">
                              <w:rPr>
                                <w:b/>
                              </w:rPr>
                              <w:t xml:space="preserve"> service from the team. Thank you so much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2191F" id="Oval Callout 18" o:spid="_x0000_s1030" type="#_x0000_t63" style="position:absolute;left:0;text-align:left;margin-left:329.7pt;margin-top:127.5pt;width:229.6pt;height:147.1pt;rotation:1211236fd;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" adj="7696,25519" fillcolor="#629dd1" strokecolor="#467299" strokeweight="2pt">
                <v:path arrowok="t"/>
                <v:textbox>
                  <w:txbxContent>
                    <w:p w14:paraId="7581DB83" w14:textId="339F66BC" w:rsidR="007C2C98" w:rsidRPr="00841A20" w:rsidRDefault="001F6BD4" w:rsidP="0076262F">
                      <w:pPr>
                        <w:jc w:val="center"/>
                        <w:rPr>
                          <w:b/>
                        </w:rPr>
                      </w:pPr>
                      <w:r w:rsidRPr="001F6BD4">
                        <w:rPr>
                          <w:b/>
                        </w:rPr>
                        <w:t>Everything was perfect- 5 star service from the team. Thank you so much</w:t>
                      </w:r>
                    </w:p>
                  </w:txbxContent>
                </v:textbox>
                <w10:wrap type="tight" anchorx="margin"/>
                <w10:anchorlock/>
              </v:shape>
            </w:pict>
          </mc:Fallback>
        </mc:AlternateContent>
      </w:r>
      <w:r w:rsidRPr="00E36C61">
        <w:rPr>
          <w:rFonts w:ascii="Trebuchet MS" w:eastAsia="Times New Roman" w:hAnsi="Trebuchet MS" w:cstheme="minorHAnsi"/>
          <w:i/>
          <w:noProof/>
          <w:sz w:val="28"/>
          <w:szCs w:val="28"/>
          <w:lang w:eastAsia="en-GB"/>
        </w:rPr>
        <mc:AlternateContent>
          <mc:Choice Requires="wps">
            <w:drawing>
              <wp:anchor distT="0" distB="0" distL="114300" distR="114300" simplePos="0" relativeHeight="251710464" behindDoc="1" locked="1" layoutInCell="1" allowOverlap="1" wp14:anchorId="3FF0F46F" wp14:editId="5C94D52C">
                <wp:simplePos x="0" y="0"/>
                <wp:positionH relativeFrom="column">
                  <wp:posOffset>3810</wp:posOffset>
                </wp:positionH>
                <wp:positionV relativeFrom="paragraph">
                  <wp:posOffset>7620</wp:posOffset>
                </wp:positionV>
                <wp:extent cx="4385945" cy="2931795"/>
                <wp:effectExtent l="19050" t="38100" r="14605" b="573405"/>
                <wp:wrapTight wrapText="bothSides">
                  <wp:wrapPolygon edited="0">
                    <wp:start x="10693" y="-353"/>
                    <wp:lineTo x="5363" y="-1017"/>
                    <wp:lineTo x="5212" y="1217"/>
                    <wp:lineTo x="2972" y="878"/>
                    <wp:lineTo x="2821" y="3113"/>
                    <wp:lineTo x="1421" y="2901"/>
                    <wp:lineTo x="1270" y="5135"/>
                    <wp:lineTo x="93" y="7215"/>
                    <wp:lineTo x="-218" y="11823"/>
                    <wp:lineTo x="200" y="14002"/>
                    <wp:lineTo x="1170" y="16405"/>
                    <wp:lineTo x="3352" y="18992"/>
                    <wp:lineTo x="3399" y="19704"/>
                    <wp:lineTo x="12443" y="22623"/>
                    <wp:lineTo x="16083" y="23172"/>
                    <wp:lineTo x="19870" y="27130"/>
                    <wp:lineTo x="20337" y="27201"/>
                    <wp:lineTo x="20133" y="26041"/>
                    <wp:lineTo x="18754" y="21319"/>
                    <wp:lineTo x="18251" y="18986"/>
                    <wp:lineTo x="19989" y="16992"/>
                    <wp:lineTo x="20980" y="14884"/>
                    <wp:lineTo x="21495" y="12846"/>
                    <wp:lineTo x="21683" y="10053"/>
                    <wp:lineTo x="21526" y="8196"/>
                    <wp:lineTo x="20892" y="6407"/>
                    <wp:lineTo x="20669" y="5527"/>
                    <wp:lineTo x="17124" y="759"/>
                    <wp:lineTo x="14054" y="154"/>
                    <wp:lineTo x="10693" y="-353"/>
                  </wp:wrapPolygon>
                </wp:wrapTight>
                <wp:docPr id="3"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254003">
                          <a:off x="0" y="0"/>
                          <a:ext cx="4385945" cy="2931795"/>
                        </a:xfrm>
                        <a:prstGeom prst="wedgeEllipseCallout">
                          <a:avLst>
                            <a:gd name="adj1" fmla="val 43325"/>
                            <a:gd name="adj2" fmla="val 75568"/>
                          </a:avLst>
                        </a:prstGeom>
                        <a:solidFill>
                          <a:srgbClr val="629DD1"/>
                        </a:solidFill>
                        <a:ln w="25400" cap="flat" cmpd="sng" algn="ctr">
                          <a:solidFill>
                            <a:srgbClr val="629DD1">
                              <a:shade val="50000"/>
                            </a:srgbClr>
                          </a:solidFill>
                          <a:prstDash val="solid"/>
                        </a:ln>
                        <a:effectLst/>
                      </wps:spPr>
                      <wps:txbx>
                        <w:txbxContent>
                          <w:p w14:paraId="6BA774E1" w14:textId="19D6B91B" w:rsidR="007C2C98" w:rsidRPr="0050371E" w:rsidRDefault="001F6BD4" w:rsidP="0076262F">
                            <w:pPr>
                              <w:spacing w:after="0" w:line="240" w:lineRule="auto"/>
                              <w:jc w:val="center"/>
                              <w:rPr>
                                <w:rFonts w:ascii="Trebuchet MS" w:eastAsia="Times New Roman" w:hAnsi="Trebuchet MS" w:cs="Times New Roman"/>
                                <w:b/>
                                <w:sz w:val="24"/>
                                <w:szCs w:val="24"/>
                                <w:lang w:eastAsia="en-GB"/>
                              </w:rPr>
                            </w:pPr>
                            <w:r w:rsidRPr="001F6BD4">
                              <w:rPr>
                                <w:rFonts w:ascii="Trebuchet MS" w:eastAsia="Times New Roman" w:hAnsi="Trebuchet MS" w:cs="Times New Roman"/>
                                <w:b/>
                                <w:sz w:val="24"/>
                                <w:szCs w:val="24"/>
                                <w:lang w:eastAsia="en-GB"/>
                              </w:rPr>
                              <w:t xml:space="preserve">Had excellent treatment, very kind, very helpful, understood my health problems, msk have been supporting and treating my RA for last 12years, </w:t>
                            </w:r>
                            <w:proofErr w:type="gramStart"/>
                            <w:r w:rsidRPr="001F6BD4">
                              <w:rPr>
                                <w:rFonts w:ascii="Trebuchet MS" w:eastAsia="Times New Roman" w:hAnsi="Trebuchet MS" w:cs="Times New Roman"/>
                                <w:b/>
                                <w:sz w:val="24"/>
                                <w:szCs w:val="24"/>
                                <w:lang w:eastAsia="en-GB"/>
                              </w:rPr>
                              <w:t>cant</w:t>
                            </w:r>
                            <w:proofErr w:type="gramEnd"/>
                            <w:r w:rsidRPr="001F6BD4">
                              <w:rPr>
                                <w:rFonts w:ascii="Trebuchet MS" w:eastAsia="Times New Roman" w:hAnsi="Trebuchet MS" w:cs="Times New Roman"/>
                                <w:b/>
                                <w:sz w:val="24"/>
                                <w:szCs w:val="24"/>
                                <w:lang w:eastAsia="en-GB"/>
                              </w:rPr>
                              <w:t xml:space="preserve"> thank them enough for all their kindness, care, and professional treatment Ive received from them all. Always there when I need help or advice. Thanks to </w:t>
                            </w:r>
                            <w:proofErr w:type="gramStart"/>
                            <w:r w:rsidRPr="001F6BD4">
                              <w:rPr>
                                <w:rFonts w:ascii="Trebuchet MS" w:eastAsia="Times New Roman" w:hAnsi="Trebuchet MS" w:cs="Times New Roman"/>
                                <w:b/>
                                <w:sz w:val="24"/>
                                <w:szCs w:val="24"/>
                                <w:lang w:eastAsia="en-GB"/>
                              </w:rPr>
                              <w:t>all of</w:t>
                            </w:r>
                            <w:proofErr w:type="gramEnd"/>
                            <w:r w:rsidRPr="001F6BD4">
                              <w:rPr>
                                <w:rFonts w:ascii="Trebuchet MS" w:eastAsia="Times New Roman" w:hAnsi="Trebuchet MS" w:cs="Times New Roman"/>
                                <w:b/>
                                <w:sz w:val="24"/>
                                <w:szCs w:val="24"/>
                                <w:lang w:eastAsia="en-GB"/>
                              </w:rPr>
                              <w:t xml:space="preserve"> the msk team for looking after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F46F" id="Oval Callout 14" o:spid="_x0000_s1031" type="#_x0000_t63" style="position:absolute;left:0;text-align:left;margin-left:.3pt;margin-top:.6pt;width:345.35pt;height:230.85pt;rotation:-377921fd;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" adj="20158,27123" fillcolor="#629dd1" strokecolor="#467299" strokeweight="2pt">
                <v:path arrowok="t"/>
                <v:textbox>
                  <w:txbxContent>
                    <w:p w14:paraId="6BA774E1" w14:textId="19D6B91B" w:rsidR="007C2C98" w:rsidRPr="0050371E" w:rsidRDefault="001F6BD4" w:rsidP="0076262F">
                      <w:pPr>
                        <w:spacing w:after="0" w:line="240" w:lineRule="auto"/>
                        <w:jc w:val="center"/>
                        <w:rPr>
                          <w:rFonts w:ascii="Trebuchet MS" w:eastAsia="Times New Roman" w:hAnsi="Trebuchet MS" w:cs="Times New Roman"/>
                          <w:b/>
                          <w:sz w:val="24"/>
                          <w:szCs w:val="24"/>
                          <w:lang w:eastAsia="en-GB"/>
                        </w:rPr>
                      </w:pPr>
                      <w:r w:rsidRPr="001F6BD4">
                        <w:rPr>
                          <w:rFonts w:ascii="Trebuchet MS" w:eastAsia="Times New Roman" w:hAnsi="Trebuchet MS" w:cs="Times New Roman"/>
                          <w:b/>
                          <w:sz w:val="24"/>
                          <w:szCs w:val="24"/>
                          <w:lang w:eastAsia="en-GB"/>
                        </w:rPr>
                        <w:t>Had excellent treatment, very kind, very helpful, understood my health problems, msk have been supporting and treating my RA for last 12years, cant thank them enough for all their kindness, care, and professional treatment Ive received from them all. Always there when I need help or advice. Thanks to all of the msk team for looking after me</w:t>
                      </w:r>
                    </w:p>
                  </w:txbxContent>
                </v:textbox>
                <w10:wrap type="tight"/>
                <w10:anchorlock/>
              </v:shape>
            </w:pict>
          </mc:Fallback>
        </mc:AlternateContent>
      </w:r>
    </w:p>
    <w:p w14:paraId="7306C0CA" w14:textId="77777777" w:rsidR="0076262F" w:rsidRPr="00E36C61" w:rsidRDefault="0076262F" w:rsidP="0039671D">
      <w:pPr>
        <w:jc w:val="both"/>
        <w:rPr>
          <w:rFonts w:ascii="Trebuchet MS" w:hAnsi="Trebuchet MS"/>
          <w:sz w:val="28"/>
          <w:szCs w:val="28"/>
        </w:rPr>
      </w:pPr>
    </w:p>
    <w:p w14:paraId="651EF2A0" w14:textId="11BCB0A1" w:rsidR="0076262F" w:rsidRPr="00E36C61" w:rsidRDefault="0076262F" w:rsidP="0039671D">
      <w:pPr>
        <w:spacing w:after="0" w:line="240" w:lineRule="auto"/>
        <w:jc w:val="both"/>
        <w:rPr>
          <w:rFonts w:ascii="Trebuchet MS" w:eastAsia="Times New Roman" w:hAnsi="Trebuchet MS" w:cstheme="minorHAnsi"/>
          <w:i/>
          <w:sz w:val="28"/>
          <w:szCs w:val="28"/>
          <w:lang w:eastAsia="en-GB"/>
        </w:rPr>
      </w:pPr>
    </w:p>
    <w:p w14:paraId="6F4EDE08" w14:textId="3330C01D" w:rsidR="0076262F" w:rsidRPr="00E36C61" w:rsidRDefault="0076262F" w:rsidP="0039671D">
      <w:pPr>
        <w:spacing w:after="0" w:line="240" w:lineRule="auto"/>
        <w:jc w:val="both"/>
        <w:rPr>
          <w:rFonts w:ascii="Trebuchet MS" w:eastAsia="Times New Roman" w:hAnsi="Trebuchet MS" w:cstheme="minorHAnsi"/>
          <w:sz w:val="28"/>
          <w:szCs w:val="28"/>
          <w:lang w:eastAsia="en-GB"/>
        </w:rPr>
      </w:pPr>
    </w:p>
    <w:p w14:paraId="3FA8C70D" w14:textId="32E628F7" w:rsidR="0076262F" w:rsidRPr="00E36C61" w:rsidRDefault="0076262F" w:rsidP="0039671D">
      <w:pPr>
        <w:spacing w:after="0" w:line="240" w:lineRule="auto"/>
        <w:jc w:val="both"/>
        <w:rPr>
          <w:rFonts w:ascii="Trebuchet MS" w:eastAsia="Times New Roman" w:hAnsi="Trebuchet MS" w:cstheme="minorHAnsi"/>
          <w:sz w:val="28"/>
          <w:szCs w:val="28"/>
          <w:lang w:eastAsia="en-GB"/>
        </w:rPr>
      </w:pPr>
    </w:p>
    <w:p w14:paraId="48E91829" w14:textId="77777777" w:rsidR="0076262F" w:rsidRPr="00E36C61" w:rsidRDefault="0076262F" w:rsidP="0039671D">
      <w:pPr>
        <w:spacing w:after="0" w:line="240" w:lineRule="auto"/>
        <w:jc w:val="both"/>
        <w:rPr>
          <w:rFonts w:ascii="Trebuchet MS" w:eastAsia="Times New Roman" w:hAnsi="Trebuchet MS" w:cstheme="minorHAnsi"/>
          <w:sz w:val="28"/>
          <w:szCs w:val="28"/>
          <w:lang w:eastAsia="en-GB"/>
        </w:rPr>
      </w:pPr>
    </w:p>
    <w:p w14:paraId="3150BFF3" w14:textId="77777777" w:rsidR="0076262F" w:rsidRPr="00E36C61" w:rsidRDefault="0076262F" w:rsidP="0039671D">
      <w:pPr>
        <w:spacing w:after="0" w:line="240" w:lineRule="auto"/>
        <w:jc w:val="both"/>
        <w:rPr>
          <w:rFonts w:ascii="Trebuchet MS" w:eastAsia="Times New Roman" w:hAnsi="Trebuchet MS" w:cstheme="minorHAnsi"/>
          <w:sz w:val="28"/>
          <w:szCs w:val="28"/>
          <w:lang w:eastAsia="en-GB"/>
        </w:rPr>
      </w:pPr>
    </w:p>
    <w:p w14:paraId="01E0AC11" w14:textId="168FE609" w:rsidR="0076262F" w:rsidRPr="00E36C61" w:rsidRDefault="00826601" w:rsidP="0039671D">
      <w:pPr>
        <w:spacing w:after="0" w:line="240" w:lineRule="auto"/>
        <w:jc w:val="both"/>
        <w:rPr>
          <w:rFonts w:ascii="Trebuchet MS" w:eastAsia="Times New Roman" w:hAnsi="Trebuchet MS" w:cstheme="minorHAnsi"/>
          <w:sz w:val="28"/>
          <w:szCs w:val="28"/>
          <w:lang w:eastAsia="en-GB"/>
        </w:rPr>
      </w:pPr>
      <w:r w:rsidRPr="00E36C61">
        <w:rPr>
          <w:rFonts w:ascii="Trebuchet MS" w:eastAsia="Times New Roman" w:hAnsi="Trebuchet MS" w:cstheme="minorHAnsi"/>
          <w:i/>
          <w:noProof/>
          <w:sz w:val="28"/>
          <w:szCs w:val="28"/>
          <w:lang w:eastAsia="en-GB"/>
        </w:rPr>
        <mc:AlternateContent>
          <mc:Choice Requires="wps">
            <w:drawing>
              <wp:anchor distT="0" distB="0" distL="114300" distR="114300" simplePos="0" relativeHeight="251712512" behindDoc="1" locked="1" layoutInCell="1" allowOverlap="1" wp14:anchorId="0C46604C" wp14:editId="0C9DD799">
                <wp:simplePos x="0" y="0"/>
                <wp:positionH relativeFrom="column">
                  <wp:posOffset>231775</wp:posOffset>
                </wp:positionH>
                <wp:positionV relativeFrom="paragraph">
                  <wp:posOffset>1334770</wp:posOffset>
                </wp:positionV>
                <wp:extent cx="3733165" cy="2098675"/>
                <wp:effectExtent l="0" t="171450" r="0" b="796925"/>
                <wp:wrapTight wrapText="bothSides">
                  <wp:wrapPolygon edited="0">
                    <wp:start x="16708" y="1481"/>
                    <wp:lineTo x="10060" y="-3270"/>
                    <wp:lineTo x="9402" y="-359"/>
                    <wp:lineTo x="6641" y="-2332"/>
                    <wp:lineTo x="5983" y="579"/>
                    <wp:lineTo x="4142" y="-737"/>
                    <wp:lineTo x="3485" y="2174"/>
                    <wp:lineTo x="1826" y="3735"/>
                    <wp:lineTo x="1661" y="4463"/>
                    <wp:lineTo x="534" y="6826"/>
                    <wp:lineTo x="-165" y="9919"/>
                    <wp:lineTo x="37" y="13233"/>
                    <wp:lineTo x="3061" y="18775"/>
                    <wp:lineTo x="1951" y="24743"/>
                    <wp:lineTo x="2463" y="25109"/>
                    <wp:lineTo x="6948" y="21553"/>
                    <wp:lineTo x="12003" y="21785"/>
                    <wp:lineTo x="12106" y="21858"/>
                    <wp:lineTo x="15525" y="20920"/>
                    <wp:lineTo x="18023" y="19325"/>
                    <wp:lineTo x="19806" y="17218"/>
                    <wp:lineTo x="20851" y="15218"/>
                    <wp:lineTo x="22289" y="8851"/>
                    <wp:lineTo x="21778" y="8485"/>
                    <wp:lineTo x="22435" y="5574"/>
                    <wp:lineTo x="17526" y="2066"/>
                    <wp:lineTo x="16708" y="1481"/>
                  </wp:wrapPolygon>
                </wp:wrapTight>
                <wp:docPr id="9" name="Oval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286730">
                          <a:off x="0" y="0"/>
                          <a:ext cx="3733165" cy="2098675"/>
                        </a:xfrm>
                        <a:prstGeom prst="wedgeEllipseCallout">
                          <a:avLst>
                            <a:gd name="adj1" fmla="val -39662"/>
                            <a:gd name="adj2" fmla="val 65206"/>
                          </a:avLst>
                        </a:prstGeom>
                        <a:solidFill>
                          <a:srgbClr val="629DD1"/>
                        </a:solidFill>
                        <a:ln w="25400" cap="flat" cmpd="sng" algn="ctr">
                          <a:solidFill>
                            <a:srgbClr val="629DD1">
                              <a:shade val="50000"/>
                            </a:srgbClr>
                          </a:solidFill>
                          <a:prstDash val="solid"/>
                        </a:ln>
                        <a:effectLst/>
                      </wps:spPr>
                      <wps:txbx>
                        <w:txbxContent>
                          <w:p w14:paraId="71F1F5E8" w14:textId="66DE482B" w:rsidR="007C2C98" w:rsidRPr="001F6BD4" w:rsidRDefault="001F6BD4" w:rsidP="0076262F">
                            <w:pPr>
                              <w:spacing w:after="0" w:line="240" w:lineRule="auto"/>
                              <w:jc w:val="center"/>
                              <w:rPr>
                                <w:rFonts w:ascii="Trebuchet MS" w:hAnsi="Trebuchet MS"/>
                                <w:b/>
                                <w:sz w:val="24"/>
                              </w:rPr>
                            </w:pPr>
                            <w:r w:rsidRPr="001F6BD4">
                              <w:rPr>
                                <w:rFonts w:ascii="Trebuchet MS" w:hAnsi="Trebuchet MS"/>
                                <w:b/>
                                <w:sz w:val="24"/>
                              </w:rPr>
                              <w:t>Excellent experience. Knowledgeable friendly podiatrist who put me at ease and fully explained things to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604C" id="Oval Callout 16" o:spid="_x0000_s1032" type="#_x0000_t63" style="position:absolute;left:0;text-align:left;margin-left:18.25pt;margin-top:105.1pt;width:293.95pt;height:165.25pt;rotation:-1434441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" adj="2233,24884" fillcolor="#629dd1" strokecolor="#467299" strokeweight="2pt">
                <v:path arrowok="t"/>
                <v:textbox>
                  <w:txbxContent>
                    <w:p w14:paraId="71F1F5E8" w14:textId="66DE482B" w:rsidR="007C2C98" w:rsidRPr="001F6BD4" w:rsidRDefault="001F6BD4" w:rsidP="0076262F">
                      <w:pPr>
                        <w:spacing w:after="0" w:line="240" w:lineRule="auto"/>
                        <w:jc w:val="center"/>
                        <w:rPr>
                          <w:rFonts w:ascii="Trebuchet MS" w:hAnsi="Trebuchet MS"/>
                          <w:b/>
                          <w:sz w:val="24"/>
                        </w:rPr>
                      </w:pPr>
                      <w:r w:rsidRPr="001F6BD4">
                        <w:rPr>
                          <w:rFonts w:ascii="Trebuchet MS" w:hAnsi="Trebuchet MS"/>
                          <w:b/>
                          <w:sz w:val="24"/>
                        </w:rPr>
                        <w:t>Excellent experience. Knowledgeable friendly podiatrist who put me at ease and fully explained things to me.</w:t>
                      </w:r>
                    </w:p>
                  </w:txbxContent>
                </v:textbox>
                <w10:wrap type="tight"/>
                <w10:anchorlock/>
              </v:shape>
            </w:pict>
          </mc:Fallback>
        </mc:AlternateContent>
      </w:r>
    </w:p>
    <w:p w14:paraId="2335B309" w14:textId="77777777" w:rsidR="0076262F" w:rsidRPr="00E36C61" w:rsidRDefault="0076262F" w:rsidP="0039671D">
      <w:pPr>
        <w:spacing w:after="0" w:line="240" w:lineRule="auto"/>
        <w:jc w:val="both"/>
        <w:rPr>
          <w:rFonts w:ascii="Trebuchet MS" w:eastAsia="Times New Roman" w:hAnsi="Trebuchet MS" w:cstheme="minorHAnsi"/>
          <w:sz w:val="28"/>
          <w:szCs w:val="28"/>
          <w:lang w:eastAsia="en-GB"/>
        </w:rPr>
      </w:pPr>
    </w:p>
    <w:p w14:paraId="5E223637" w14:textId="40018D20" w:rsidR="0076262F" w:rsidRPr="00E36C61" w:rsidRDefault="0076262F" w:rsidP="0039671D">
      <w:pPr>
        <w:jc w:val="both"/>
        <w:rPr>
          <w:rFonts w:ascii="Trebuchet MS" w:hAnsi="Trebuchet MS"/>
          <w:b/>
          <w:sz w:val="28"/>
          <w:szCs w:val="28"/>
        </w:rPr>
      </w:pPr>
    </w:p>
    <w:p w14:paraId="6186B392" w14:textId="06F51592" w:rsidR="0076262F" w:rsidRPr="00E36C61" w:rsidRDefault="0076262F" w:rsidP="0039671D">
      <w:pPr>
        <w:jc w:val="both"/>
        <w:rPr>
          <w:rFonts w:ascii="Trebuchet MS" w:hAnsi="Trebuchet MS"/>
          <w:b/>
          <w:sz w:val="28"/>
          <w:szCs w:val="28"/>
        </w:rPr>
      </w:pPr>
    </w:p>
    <w:p w14:paraId="07A3CED8" w14:textId="77777777" w:rsidR="0076262F" w:rsidRPr="00E36C61" w:rsidRDefault="0076262F" w:rsidP="0039671D">
      <w:pPr>
        <w:jc w:val="both"/>
        <w:rPr>
          <w:rFonts w:ascii="Trebuchet MS" w:hAnsi="Trebuchet MS"/>
          <w:b/>
          <w:sz w:val="28"/>
          <w:szCs w:val="28"/>
        </w:rPr>
      </w:pPr>
    </w:p>
    <w:p w14:paraId="3242F00A" w14:textId="77777777" w:rsidR="0076262F" w:rsidRPr="00E36C61" w:rsidRDefault="0076262F" w:rsidP="0039671D">
      <w:pPr>
        <w:jc w:val="both"/>
        <w:rPr>
          <w:rFonts w:ascii="Trebuchet MS" w:hAnsi="Trebuchet MS"/>
          <w:b/>
          <w:sz w:val="28"/>
          <w:szCs w:val="28"/>
        </w:rPr>
      </w:pPr>
    </w:p>
    <w:p w14:paraId="4CFF729E" w14:textId="42AF34F7" w:rsidR="0076262F" w:rsidRPr="00E36C61" w:rsidRDefault="0076262F" w:rsidP="0039671D">
      <w:pPr>
        <w:jc w:val="both"/>
        <w:rPr>
          <w:rFonts w:ascii="Trebuchet MS" w:hAnsi="Trebuchet MS"/>
          <w:b/>
          <w:sz w:val="28"/>
          <w:szCs w:val="28"/>
        </w:rPr>
      </w:pPr>
    </w:p>
    <w:p w14:paraId="7EDD0012" w14:textId="34CD20CD" w:rsidR="0076262F" w:rsidRPr="00E36C61" w:rsidRDefault="0076262F" w:rsidP="0039671D">
      <w:pPr>
        <w:jc w:val="both"/>
        <w:rPr>
          <w:rFonts w:ascii="Trebuchet MS" w:hAnsi="Trebuchet MS"/>
          <w:sz w:val="28"/>
          <w:szCs w:val="28"/>
        </w:rPr>
      </w:pPr>
    </w:p>
    <w:p w14:paraId="7F58A939" w14:textId="77777777" w:rsidR="0076262F" w:rsidRPr="00E36C61" w:rsidRDefault="0076262F" w:rsidP="0039671D">
      <w:pPr>
        <w:jc w:val="both"/>
        <w:rPr>
          <w:rFonts w:ascii="Trebuchet MS" w:hAnsi="Trebuchet MS"/>
          <w:sz w:val="28"/>
          <w:szCs w:val="28"/>
        </w:rPr>
      </w:pPr>
    </w:p>
    <w:p w14:paraId="0760E520" w14:textId="77777777" w:rsidR="0076262F" w:rsidRPr="00E36C61" w:rsidRDefault="0076262F" w:rsidP="0039671D">
      <w:pPr>
        <w:jc w:val="both"/>
        <w:rPr>
          <w:rFonts w:ascii="Trebuchet MS" w:hAnsi="Trebuchet MS"/>
          <w:b/>
          <w:sz w:val="28"/>
          <w:szCs w:val="28"/>
        </w:rPr>
      </w:pPr>
    </w:p>
    <w:p w14:paraId="2B42A204" w14:textId="77777777" w:rsidR="0076262F" w:rsidRPr="00E36C61" w:rsidRDefault="0076262F" w:rsidP="0039671D">
      <w:pPr>
        <w:jc w:val="both"/>
        <w:rPr>
          <w:rFonts w:ascii="Trebuchet MS" w:hAnsi="Trebuchet MS"/>
          <w:b/>
          <w:sz w:val="28"/>
          <w:szCs w:val="28"/>
        </w:rPr>
      </w:pPr>
    </w:p>
    <w:p w14:paraId="364E3F6E" w14:textId="77777777" w:rsidR="0076262F" w:rsidRPr="00E36C61" w:rsidRDefault="0076262F" w:rsidP="0039671D">
      <w:pPr>
        <w:jc w:val="both"/>
        <w:rPr>
          <w:rFonts w:ascii="Trebuchet MS" w:hAnsi="Trebuchet MS"/>
          <w:b/>
          <w:sz w:val="28"/>
          <w:szCs w:val="28"/>
        </w:rPr>
      </w:pPr>
    </w:p>
    <w:p w14:paraId="72E43FD7" w14:textId="77777777" w:rsidR="0076262F" w:rsidRPr="00E36C61" w:rsidRDefault="0076262F" w:rsidP="0039671D">
      <w:pPr>
        <w:jc w:val="both"/>
        <w:rPr>
          <w:rFonts w:ascii="Trebuchet MS" w:hAnsi="Trebuchet MS"/>
          <w:sz w:val="28"/>
          <w:szCs w:val="28"/>
        </w:rPr>
      </w:pPr>
    </w:p>
    <w:p w14:paraId="27EDBCC4" w14:textId="77777777" w:rsidR="00E8773E" w:rsidRPr="00E36C61" w:rsidRDefault="00E8773E" w:rsidP="0039671D">
      <w:pPr>
        <w:jc w:val="both"/>
        <w:rPr>
          <w:rFonts w:ascii="Trebuchet MS" w:hAnsi="Trebuchet MS"/>
          <w:sz w:val="28"/>
          <w:szCs w:val="28"/>
        </w:rPr>
      </w:pPr>
    </w:p>
    <w:p w14:paraId="0D655C1D" w14:textId="77777777" w:rsidR="0050371E" w:rsidRPr="00E36C61" w:rsidRDefault="0050371E" w:rsidP="0039671D">
      <w:pPr>
        <w:jc w:val="both"/>
        <w:rPr>
          <w:rFonts w:ascii="Trebuchet MS" w:hAnsi="Trebuchet MS"/>
          <w:sz w:val="28"/>
          <w:szCs w:val="28"/>
        </w:rPr>
      </w:pPr>
    </w:p>
    <w:p w14:paraId="048B8859" w14:textId="77777777" w:rsidR="0050371E" w:rsidRPr="00E36C61" w:rsidRDefault="0050371E" w:rsidP="0039671D">
      <w:pPr>
        <w:jc w:val="both"/>
        <w:rPr>
          <w:rFonts w:ascii="Trebuchet MS" w:hAnsi="Trebuchet MS"/>
          <w:sz w:val="28"/>
          <w:szCs w:val="28"/>
        </w:rPr>
      </w:pPr>
    </w:p>
    <w:p w14:paraId="471FD4F8" w14:textId="795716C6" w:rsidR="00412974" w:rsidRPr="00E36C61" w:rsidRDefault="00412974" w:rsidP="0039671D">
      <w:pPr>
        <w:jc w:val="both"/>
        <w:rPr>
          <w:rFonts w:ascii="Trebuchet MS" w:hAnsi="Trebuchet MS"/>
          <w:sz w:val="28"/>
          <w:szCs w:val="28"/>
        </w:rPr>
      </w:pPr>
    </w:p>
    <w:p w14:paraId="1D119C0C" w14:textId="3393AAF5" w:rsidR="001B2DD5" w:rsidRPr="00E36C61" w:rsidRDefault="006662B6" w:rsidP="0039671D">
      <w:pPr>
        <w:jc w:val="both"/>
        <w:rPr>
          <w:rFonts w:ascii="Trebuchet MS" w:hAnsi="Trebuchet MS"/>
          <w:sz w:val="28"/>
          <w:szCs w:val="28"/>
        </w:rPr>
      </w:pPr>
      <w:r w:rsidRPr="00E36C61">
        <w:rPr>
          <w:rFonts w:ascii="Trebuchet MS" w:eastAsia="Times New Roman" w:hAnsi="Trebuchet MS" w:cstheme="minorHAnsi"/>
          <w:i/>
          <w:noProof/>
          <w:sz w:val="28"/>
          <w:szCs w:val="28"/>
          <w:lang w:eastAsia="en-GB"/>
        </w:rPr>
        <mc:AlternateContent>
          <mc:Choice Requires="wps">
            <w:drawing>
              <wp:anchor distT="0" distB="0" distL="114300" distR="114300" simplePos="0" relativeHeight="251732992" behindDoc="1" locked="1" layoutInCell="1" allowOverlap="1" wp14:anchorId="4312358C" wp14:editId="1805A976">
                <wp:simplePos x="0" y="0"/>
                <wp:positionH relativeFrom="column">
                  <wp:posOffset>2095500</wp:posOffset>
                </wp:positionH>
                <wp:positionV relativeFrom="paragraph">
                  <wp:posOffset>-1968500</wp:posOffset>
                </wp:positionV>
                <wp:extent cx="4141470" cy="2209800"/>
                <wp:effectExtent l="19050" t="19050" r="30480" b="514350"/>
                <wp:wrapTight wrapText="bothSides">
                  <wp:wrapPolygon edited="0">
                    <wp:start x="9041" y="-186"/>
                    <wp:lineTo x="7253" y="0"/>
                    <wp:lineTo x="2981" y="2048"/>
                    <wp:lineTo x="2981" y="2979"/>
                    <wp:lineTo x="2583" y="2979"/>
                    <wp:lineTo x="894" y="5400"/>
                    <wp:lineTo x="-99" y="8379"/>
                    <wp:lineTo x="-99" y="12476"/>
                    <wp:lineTo x="497" y="14897"/>
                    <wp:lineTo x="2186" y="17876"/>
                    <wp:lineTo x="4372" y="20855"/>
                    <wp:lineTo x="3974" y="25697"/>
                    <wp:lineTo x="3974" y="26441"/>
                    <wp:lineTo x="4471" y="26441"/>
                    <wp:lineTo x="6856" y="23834"/>
                    <wp:lineTo x="15301" y="20855"/>
                    <wp:lineTo x="15500" y="20855"/>
                    <wp:lineTo x="19275" y="18062"/>
                    <wp:lineTo x="21063" y="14897"/>
                    <wp:lineTo x="21660" y="12103"/>
                    <wp:lineTo x="21660" y="8938"/>
                    <wp:lineTo x="20964" y="6890"/>
                    <wp:lineTo x="20765" y="5772"/>
                    <wp:lineTo x="19275" y="3724"/>
                    <wp:lineTo x="18580" y="2979"/>
                    <wp:lineTo x="18580" y="2234"/>
                    <wp:lineTo x="14009" y="0"/>
                    <wp:lineTo x="12618" y="-186"/>
                    <wp:lineTo x="9041" y="-186"/>
                  </wp:wrapPolygon>
                </wp:wrapTight>
                <wp:docPr id="2" name="Oval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1470" cy="2209800"/>
                        </a:xfrm>
                        <a:prstGeom prst="wedgeEllipseCallout">
                          <a:avLst>
                            <a:gd name="adj1" fmla="val -30450"/>
                            <a:gd name="adj2" fmla="val 71931"/>
                          </a:avLst>
                        </a:prstGeom>
                        <a:solidFill>
                          <a:srgbClr val="629DD1"/>
                        </a:solidFill>
                        <a:ln w="25400" cap="flat" cmpd="sng" algn="ctr">
                          <a:solidFill>
                            <a:srgbClr val="629DD1">
                              <a:shade val="50000"/>
                            </a:srgbClr>
                          </a:solidFill>
                          <a:prstDash val="solid"/>
                        </a:ln>
                        <a:effectLst/>
                      </wps:spPr>
                      <wps:txbx>
                        <w:txbxContent>
                          <w:p w14:paraId="24B7A077" w14:textId="77777777" w:rsidR="006662B6" w:rsidRPr="009C7226" w:rsidRDefault="006662B6" w:rsidP="006662B6">
                            <w:pPr>
                              <w:spacing w:after="0" w:line="240" w:lineRule="auto"/>
                              <w:jc w:val="center"/>
                              <w:rPr>
                                <w:rFonts w:ascii="Trebuchet MS" w:eastAsia="Times New Roman" w:hAnsi="Trebuchet MS" w:cs="Times New Roman"/>
                                <w:b/>
                                <w:lang w:eastAsia="en-GB"/>
                              </w:rPr>
                            </w:pPr>
                            <w:r w:rsidRPr="009C7226">
                              <w:rPr>
                                <w:rFonts w:ascii="Trebuchet MS" w:eastAsia="Times New Roman" w:hAnsi="Trebuchet MS" w:cs="Times New Roman"/>
                                <w:b/>
                                <w:lang w:eastAsia="en-GB"/>
                              </w:rPr>
                              <w:t>Doctor very attentive in her examination and was clear about my future medication practice routine. Blood test carried out professionally and X-ray undertaken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358C" id="Oval Callout 15" o:spid="_x0000_s1033" type="#_x0000_t63" style="position:absolute;left:0;text-align:left;margin-left:165pt;margin-top:-155pt;width:326.1pt;height:17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" adj="4223,26337" fillcolor="#629dd1" strokecolor="#467299" strokeweight="2pt">
                <v:path arrowok="t"/>
                <v:textbox>
                  <w:txbxContent>
                    <w:p w14:paraId="24B7A077" w14:textId="77777777" w:rsidR="006662B6" w:rsidRPr="009C7226" w:rsidRDefault="006662B6" w:rsidP="006662B6">
                      <w:pPr>
                        <w:spacing w:after="0" w:line="240" w:lineRule="auto"/>
                        <w:jc w:val="center"/>
                        <w:rPr>
                          <w:rFonts w:ascii="Trebuchet MS" w:eastAsia="Times New Roman" w:hAnsi="Trebuchet MS" w:cs="Times New Roman"/>
                          <w:b/>
                          <w:lang w:eastAsia="en-GB"/>
                        </w:rPr>
                      </w:pPr>
                      <w:r w:rsidRPr="009C7226">
                        <w:rPr>
                          <w:rFonts w:ascii="Trebuchet MS" w:eastAsia="Times New Roman" w:hAnsi="Trebuchet MS" w:cs="Times New Roman"/>
                          <w:b/>
                          <w:lang w:eastAsia="en-GB"/>
                        </w:rPr>
                        <w:t>Doctor very attentive in her examination and was clear about my future medication practice routine. Blood test carried out professionally and X-ray undertaken without delay</w:t>
                      </w:r>
                    </w:p>
                  </w:txbxContent>
                </v:textbox>
                <w10:wrap type="tight"/>
                <w10:anchorlock/>
              </v:shape>
            </w:pict>
          </mc:Fallback>
        </mc:AlternateContent>
      </w:r>
    </w:p>
    <w:p w14:paraId="50F957FF" w14:textId="08B1A20A" w:rsidR="001B2DD5" w:rsidRPr="00E36C61" w:rsidRDefault="001B2DD5" w:rsidP="0039671D">
      <w:pPr>
        <w:jc w:val="both"/>
        <w:rPr>
          <w:rFonts w:ascii="Trebuchet MS" w:hAnsi="Trebuchet MS"/>
          <w:sz w:val="28"/>
          <w:szCs w:val="28"/>
        </w:rPr>
      </w:pPr>
    </w:p>
    <w:p w14:paraId="21A2094A" w14:textId="604B2370" w:rsidR="001B2DD5" w:rsidRPr="00E36C61" w:rsidRDefault="001B2DD5" w:rsidP="0039671D">
      <w:pPr>
        <w:jc w:val="both"/>
        <w:rPr>
          <w:rFonts w:ascii="Trebuchet MS" w:hAnsi="Trebuchet MS"/>
          <w:sz w:val="28"/>
          <w:szCs w:val="28"/>
        </w:rPr>
      </w:pPr>
    </w:p>
    <w:p w14:paraId="3D9B6B6F" w14:textId="0E7562CF" w:rsidR="001B2DD5" w:rsidRPr="00E36C61" w:rsidRDefault="001B2DD5" w:rsidP="0039671D">
      <w:pPr>
        <w:jc w:val="both"/>
        <w:rPr>
          <w:rFonts w:ascii="Trebuchet MS" w:hAnsi="Trebuchet MS"/>
          <w:sz w:val="28"/>
          <w:szCs w:val="28"/>
        </w:rPr>
      </w:pPr>
    </w:p>
    <w:p w14:paraId="485C5EBD" w14:textId="1AAB53B3" w:rsidR="001B2DD5" w:rsidRPr="00E36C61" w:rsidRDefault="001B2DD5" w:rsidP="0039671D">
      <w:pPr>
        <w:jc w:val="both"/>
        <w:rPr>
          <w:rFonts w:ascii="Trebuchet MS" w:hAnsi="Trebuchet MS"/>
          <w:sz w:val="28"/>
          <w:szCs w:val="28"/>
        </w:rPr>
      </w:pPr>
    </w:p>
    <w:p w14:paraId="39B6C81A" w14:textId="342771A0" w:rsidR="001B2DD5" w:rsidRPr="00E36C61" w:rsidRDefault="001B2DD5" w:rsidP="0039671D">
      <w:pPr>
        <w:jc w:val="both"/>
        <w:rPr>
          <w:rFonts w:ascii="Trebuchet MS" w:hAnsi="Trebuchet MS"/>
          <w:sz w:val="28"/>
          <w:szCs w:val="28"/>
        </w:rPr>
      </w:pPr>
    </w:p>
    <w:p w14:paraId="683EDB58" w14:textId="77777777" w:rsidR="001B2DD5" w:rsidRPr="00E36C61" w:rsidRDefault="001B2DD5" w:rsidP="0039671D">
      <w:pPr>
        <w:jc w:val="both"/>
        <w:rPr>
          <w:rFonts w:ascii="Trebuchet MS" w:hAnsi="Trebuchet MS"/>
          <w:sz w:val="28"/>
          <w:szCs w:val="28"/>
        </w:rPr>
      </w:pPr>
    </w:p>
    <w:p w14:paraId="2B3A0F6D" w14:textId="77777777" w:rsidR="00412974" w:rsidRPr="00E36C61" w:rsidRDefault="00412974" w:rsidP="0039671D">
      <w:pPr>
        <w:jc w:val="both"/>
        <w:rPr>
          <w:rFonts w:ascii="Trebuchet MS" w:hAnsi="Trebuchet MS"/>
          <w:sz w:val="28"/>
          <w:szCs w:val="28"/>
        </w:rPr>
      </w:pPr>
    </w:p>
    <w:p w14:paraId="6D6EA090" w14:textId="77777777" w:rsidR="00412974" w:rsidRPr="00E36C61" w:rsidRDefault="00412974" w:rsidP="0039671D">
      <w:pPr>
        <w:jc w:val="both"/>
        <w:rPr>
          <w:rFonts w:ascii="Trebuchet MS" w:hAnsi="Trebuchet MS"/>
          <w:sz w:val="28"/>
          <w:szCs w:val="28"/>
        </w:rPr>
      </w:pPr>
    </w:p>
    <w:p w14:paraId="48129798" w14:textId="1CE8098A" w:rsidR="00412974" w:rsidRPr="00E36C61" w:rsidRDefault="001B2DD5" w:rsidP="0039671D">
      <w:pPr>
        <w:jc w:val="both"/>
        <w:rPr>
          <w:rFonts w:ascii="Trebuchet MS" w:hAnsi="Trebuchet MS"/>
          <w:sz w:val="28"/>
          <w:szCs w:val="28"/>
        </w:rPr>
      </w:pPr>
      <w:r w:rsidRPr="00E36C61">
        <w:rPr>
          <w:rFonts w:ascii="Trebuchet MS" w:eastAsia="Times New Roman" w:hAnsi="Trebuchet MS" w:cstheme="minorHAnsi"/>
          <w:i/>
          <w:noProof/>
          <w:sz w:val="28"/>
          <w:szCs w:val="28"/>
          <w:lang w:eastAsia="en-GB"/>
        </w:rPr>
        <mc:AlternateContent>
          <mc:Choice Requires="wps">
            <w:drawing>
              <wp:anchor distT="0" distB="0" distL="114300" distR="114300" simplePos="0" relativeHeight="251730944" behindDoc="0" locked="1" layoutInCell="1" allowOverlap="1" wp14:anchorId="0CC2B06D" wp14:editId="6461A5F8">
                <wp:simplePos x="0" y="0"/>
                <wp:positionH relativeFrom="margin">
                  <wp:align>left</wp:align>
                </wp:positionH>
                <wp:positionV relativeFrom="paragraph">
                  <wp:posOffset>-2216150</wp:posOffset>
                </wp:positionV>
                <wp:extent cx="3351530" cy="2209800"/>
                <wp:effectExtent l="0" t="0" r="20320" b="323850"/>
                <wp:wrapNone/>
                <wp:docPr id="11" name="Oval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1530" cy="2209800"/>
                        </a:xfrm>
                        <a:prstGeom prst="wedgeEllipseCallout">
                          <a:avLst>
                            <a:gd name="adj1" fmla="val -44845"/>
                            <a:gd name="adj2" fmla="val 63068"/>
                          </a:avLst>
                        </a:prstGeom>
                        <a:solidFill>
                          <a:srgbClr val="629DD1"/>
                        </a:solidFill>
                        <a:ln w="25400" cap="flat" cmpd="sng" algn="ctr">
                          <a:solidFill>
                            <a:srgbClr val="629DD1">
                              <a:shade val="50000"/>
                            </a:srgbClr>
                          </a:solidFill>
                          <a:prstDash val="solid"/>
                        </a:ln>
                        <a:effectLst/>
                      </wps:spPr>
                      <wps:txbx>
                        <w:txbxContent>
                          <w:p w14:paraId="17B52F66" w14:textId="77777777" w:rsidR="001B2DD5" w:rsidRPr="0050371E" w:rsidRDefault="001B2DD5" w:rsidP="001B2DD5">
                            <w:pPr>
                              <w:spacing w:after="0" w:line="240" w:lineRule="auto"/>
                              <w:jc w:val="center"/>
                              <w:rPr>
                                <w:rFonts w:ascii="Trebuchet MS" w:eastAsia="Times New Roman" w:hAnsi="Trebuchet MS" w:cs="Times New Roman"/>
                                <w:b/>
                                <w:sz w:val="24"/>
                                <w:szCs w:val="24"/>
                                <w:lang w:eastAsia="en-GB"/>
                              </w:rPr>
                            </w:pPr>
                            <w:r w:rsidRPr="0050371E">
                              <w:rPr>
                                <w:rFonts w:ascii="Trebuchet MS" w:eastAsia="Times New Roman" w:hAnsi="Trebuchet MS" w:cs="Times New Roman"/>
                                <w:b/>
                                <w:sz w:val="24"/>
                                <w:szCs w:val="24"/>
                                <w:lang w:eastAsia="en-GB"/>
                              </w:rPr>
                              <w:t xml:space="preserve">All Covid regulations are in place and working well. All staff from entry to exit are professional, efficient, </w:t>
                            </w:r>
                            <w:proofErr w:type="gramStart"/>
                            <w:r w:rsidRPr="0050371E">
                              <w:rPr>
                                <w:rFonts w:ascii="Trebuchet MS" w:eastAsia="Times New Roman" w:hAnsi="Trebuchet MS" w:cs="Times New Roman"/>
                                <w:b/>
                                <w:sz w:val="24"/>
                                <w:szCs w:val="24"/>
                                <w:lang w:eastAsia="en-GB"/>
                              </w:rPr>
                              <w:t>helpful</w:t>
                            </w:r>
                            <w:proofErr w:type="gramEnd"/>
                            <w:r w:rsidRPr="0050371E">
                              <w:rPr>
                                <w:rFonts w:ascii="Trebuchet MS" w:eastAsia="Times New Roman" w:hAnsi="Trebuchet MS" w:cs="Times New Roman"/>
                                <w:b/>
                                <w:sz w:val="24"/>
                                <w:szCs w:val="24"/>
                                <w:lang w:eastAsia="en-GB"/>
                              </w:rPr>
                              <w:t xml:space="preserve"> and pleasant. I was apprehensive but had no need to worry. </w:t>
                            </w:r>
                            <w:proofErr w:type="gramStart"/>
                            <w:r w:rsidRPr="0050371E">
                              <w:rPr>
                                <w:rFonts w:ascii="Trebuchet MS" w:eastAsia="Times New Roman" w:hAnsi="Trebuchet MS" w:cs="Times New Roman"/>
                                <w:b/>
                                <w:sz w:val="24"/>
                                <w:szCs w:val="24"/>
                                <w:lang w:eastAsia="en-GB"/>
                              </w:rPr>
                              <w:t>Well</w:t>
                            </w:r>
                            <w:proofErr w:type="gramEnd"/>
                            <w:r w:rsidRPr="0050371E">
                              <w:rPr>
                                <w:rFonts w:ascii="Trebuchet MS" w:eastAsia="Times New Roman" w:hAnsi="Trebuchet MS" w:cs="Times New Roman"/>
                                <w:b/>
                                <w:sz w:val="24"/>
                                <w:szCs w:val="24"/>
                                <w:lang w:eastAsia="en-GB"/>
                              </w:rPr>
                              <w:t xml:space="preserve"> done and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B06D" id="Oval Callout 20" o:spid="_x0000_s1034" type="#_x0000_t63" style="position:absolute;left:0;text-align:left;margin-left:0;margin-top:-174.5pt;width:263.9pt;height:17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" adj="1113,24423" fillcolor="#629dd1" strokecolor="#467299" strokeweight="2pt">
                <v:path arrowok="t"/>
                <v:textbox>
                  <w:txbxContent>
                    <w:p w14:paraId="17B52F66" w14:textId="77777777" w:rsidR="001B2DD5" w:rsidRPr="0050371E" w:rsidRDefault="001B2DD5" w:rsidP="001B2DD5">
                      <w:pPr>
                        <w:spacing w:after="0" w:line="240" w:lineRule="auto"/>
                        <w:jc w:val="center"/>
                        <w:rPr>
                          <w:rFonts w:ascii="Trebuchet MS" w:eastAsia="Times New Roman" w:hAnsi="Trebuchet MS" w:cs="Times New Roman"/>
                          <w:b/>
                          <w:sz w:val="24"/>
                          <w:szCs w:val="24"/>
                          <w:lang w:eastAsia="en-GB"/>
                        </w:rPr>
                      </w:pPr>
                      <w:r w:rsidRPr="0050371E">
                        <w:rPr>
                          <w:rFonts w:ascii="Trebuchet MS" w:eastAsia="Times New Roman" w:hAnsi="Trebuchet MS" w:cs="Times New Roman"/>
                          <w:b/>
                          <w:sz w:val="24"/>
                          <w:szCs w:val="24"/>
                          <w:lang w:eastAsia="en-GB"/>
                        </w:rPr>
                        <w:t>All Covid regulations are in place and working well. All staff from entry to exit are professional, efficient, helpful and pleasant. I was apprehensive but had no need to worry. Well done and thank you</w:t>
                      </w:r>
                    </w:p>
                  </w:txbxContent>
                </v:textbox>
                <w10:wrap anchorx="margin"/>
                <w10:anchorlock/>
              </v:shape>
            </w:pict>
          </mc:Fallback>
        </mc:AlternateContent>
      </w:r>
    </w:p>
    <w:p w14:paraId="1943229B" w14:textId="77777777" w:rsidR="00CB2947" w:rsidRDefault="00CB2947" w:rsidP="0039671D">
      <w:pPr>
        <w:jc w:val="both"/>
        <w:rPr>
          <w:rFonts w:ascii="Trebuchet MS" w:hAnsi="Trebuchet MS"/>
          <w:b/>
          <w:sz w:val="28"/>
          <w:szCs w:val="28"/>
        </w:rPr>
      </w:pPr>
    </w:p>
    <w:p w14:paraId="113B4FED" w14:textId="77777777" w:rsidR="00CB2947" w:rsidRDefault="00CB2947" w:rsidP="0039671D">
      <w:pPr>
        <w:jc w:val="both"/>
        <w:rPr>
          <w:rFonts w:ascii="Trebuchet MS" w:hAnsi="Trebuchet MS"/>
          <w:b/>
          <w:sz w:val="28"/>
          <w:szCs w:val="28"/>
        </w:rPr>
      </w:pPr>
    </w:p>
    <w:p w14:paraId="66EE2CFA" w14:textId="77777777" w:rsidR="00CB2947" w:rsidRDefault="00CB2947" w:rsidP="0039671D">
      <w:pPr>
        <w:jc w:val="both"/>
        <w:rPr>
          <w:rFonts w:ascii="Trebuchet MS" w:hAnsi="Trebuchet MS"/>
          <w:b/>
          <w:sz w:val="28"/>
          <w:szCs w:val="28"/>
        </w:rPr>
      </w:pPr>
    </w:p>
    <w:p w14:paraId="7164CE92" w14:textId="77777777" w:rsidR="00CB2947" w:rsidRDefault="00CB2947" w:rsidP="0039671D">
      <w:pPr>
        <w:jc w:val="both"/>
        <w:rPr>
          <w:rFonts w:ascii="Trebuchet MS" w:hAnsi="Trebuchet MS"/>
          <w:b/>
          <w:sz w:val="28"/>
          <w:szCs w:val="28"/>
        </w:rPr>
      </w:pPr>
    </w:p>
    <w:p w14:paraId="483E8FE5" w14:textId="77777777" w:rsidR="00CB2947" w:rsidRDefault="00CB2947" w:rsidP="0039671D">
      <w:pPr>
        <w:jc w:val="both"/>
        <w:rPr>
          <w:rFonts w:ascii="Trebuchet MS" w:hAnsi="Trebuchet MS"/>
          <w:b/>
          <w:sz w:val="28"/>
          <w:szCs w:val="28"/>
        </w:rPr>
      </w:pPr>
    </w:p>
    <w:p w14:paraId="182C6916" w14:textId="77777777" w:rsidR="00CB2947" w:rsidRDefault="00CB2947" w:rsidP="0039671D">
      <w:pPr>
        <w:jc w:val="both"/>
        <w:rPr>
          <w:rFonts w:ascii="Trebuchet MS" w:hAnsi="Trebuchet MS"/>
          <w:b/>
          <w:sz w:val="28"/>
          <w:szCs w:val="28"/>
        </w:rPr>
      </w:pPr>
    </w:p>
    <w:p w14:paraId="6C203645" w14:textId="77777777" w:rsidR="00CB2947" w:rsidRDefault="00CB2947" w:rsidP="0039671D">
      <w:pPr>
        <w:jc w:val="both"/>
        <w:rPr>
          <w:rFonts w:ascii="Trebuchet MS" w:hAnsi="Trebuchet MS"/>
          <w:b/>
          <w:sz w:val="28"/>
          <w:szCs w:val="28"/>
        </w:rPr>
      </w:pPr>
    </w:p>
    <w:p w14:paraId="5FD5331F" w14:textId="77777777" w:rsidR="00CB2947" w:rsidRDefault="00CB2947" w:rsidP="0039671D">
      <w:pPr>
        <w:jc w:val="both"/>
        <w:rPr>
          <w:rFonts w:ascii="Trebuchet MS" w:hAnsi="Trebuchet MS"/>
          <w:b/>
          <w:sz w:val="28"/>
          <w:szCs w:val="28"/>
        </w:rPr>
      </w:pPr>
    </w:p>
    <w:p w14:paraId="4084C93D" w14:textId="77777777" w:rsidR="00CB2947" w:rsidRDefault="00CB2947" w:rsidP="0039671D">
      <w:pPr>
        <w:jc w:val="both"/>
        <w:rPr>
          <w:rFonts w:ascii="Trebuchet MS" w:hAnsi="Trebuchet MS"/>
          <w:b/>
          <w:sz w:val="28"/>
          <w:szCs w:val="28"/>
        </w:rPr>
      </w:pPr>
    </w:p>
    <w:p w14:paraId="5ED7B7FD" w14:textId="77777777" w:rsidR="00CB2947" w:rsidRDefault="00CB2947" w:rsidP="0039671D">
      <w:pPr>
        <w:jc w:val="both"/>
        <w:rPr>
          <w:rFonts w:ascii="Trebuchet MS" w:hAnsi="Trebuchet MS"/>
          <w:b/>
          <w:sz w:val="28"/>
          <w:szCs w:val="28"/>
        </w:rPr>
      </w:pPr>
    </w:p>
    <w:p w14:paraId="48C6B4C2" w14:textId="77777777" w:rsidR="00CB2947" w:rsidRDefault="00CB2947" w:rsidP="0039671D">
      <w:pPr>
        <w:jc w:val="both"/>
        <w:rPr>
          <w:rFonts w:ascii="Trebuchet MS" w:hAnsi="Trebuchet MS"/>
          <w:b/>
          <w:sz w:val="28"/>
          <w:szCs w:val="28"/>
        </w:rPr>
      </w:pPr>
    </w:p>
    <w:p w14:paraId="66B03DBF" w14:textId="14BA43C6"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Appendix 1</w:t>
      </w:r>
    </w:p>
    <w:p w14:paraId="123DA800" w14:textId="77777777"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Glossary of Terms</w:t>
      </w:r>
    </w:p>
    <w:p w14:paraId="47203630" w14:textId="52B4B907" w:rsidR="00E8773E" w:rsidRPr="00E36C61" w:rsidRDefault="0076262F" w:rsidP="0039671D">
      <w:pPr>
        <w:jc w:val="both"/>
        <w:rPr>
          <w:rFonts w:ascii="Trebuchet MS" w:hAnsi="Trebuchet MS"/>
          <w:sz w:val="28"/>
          <w:szCs w:val="28"/>
        </w:rPr>
      </w:pPr>
      <w:r w:rsidRPr="00E36C61">
        <w:rPr>
          <w:rFonts w:ascii="Trebuchet MS" w:hAnsi="Trebuchet MS"/>
          <w:b/>
          <w:bCs/>
          <w:sz w:val="28"/>
          <w:szCs w:val="28"/>
        </w:rPr>
        <w:t>Virtual Consultant Clinics</w:t>
      </w:r>
      <w:r w:rsidRPr="00E36C61">
        <w:rPr>
          <w:rFonts w:ascii="Trebuchet MS" w:hAnsi="Trebuchet MS"/>
          <w:sz w:val="28"/>
          <w:szCs w:val="28"/>
        </w:rPr>
        <w:t xml:space="preserve"> </w:t>
      </w:r>
    </w:p>
    <w:p w14:paraId="6262B2C8" w14:textId="243CAF5D" w:rsidR="0076262F" w:rsidRPr="00E36C61" w:rsidRDefault="0076262F" w:rsidP="0039671D">
      <w:pPr>
        <w:jc w:val="both"/>
        <w:rPr>
          <w:rFonts w:ascii="Trebuchet MS" w:hAnsi="Trebuchet MS"/>
          <w:sz w:val="28"/>
          <w:szCs w:val="28"/>
        </w:rPr>
      </w:pPr>
      <w:r w:rsidRPr="00E36C61">
        <w:rPr>
          <w:rFonts w:ascii="Trebuchet MS" w:hAnsi="Trebuchet MS"/>
          <w:sz w:val="28"/>
          <w:szCs w:val="28"/>
        </w:rPr>
        <w:t xml:space="preserve">These are scheduled clinics where a consultant’s time is secured, to review the records of patients for whom clinical colleagues would value a consultant opinion. It allows the opportunity for the consultant to speak directly to their clinical colleague and to enable the patient journey to be </w:t>
      </w:r>
      <w:proofErr w:type="gramStart"/>
      <w:r w:rsidRPr="00E36C61">
        <w:rPr>
          <w:rFonts w:ascii="Trebuchet MS" w:hAnsi="Trebuchet MS"/>
          <w:sz w:val="28"/>
          <w:szCs w:val="28"/>
        </w:rPr>
        <w:t>effected</w:t>
      </w:r>
      <w:proofErr w:type="gramEnd"/>
      <w:r w:rsidRPr="00E36C61">
        <w:rPr>
          <w:rFonts w:ascii="Trebuchet MS" w:hAnsi="Trebuchet MS"/>
          <w:sz w:val="28"/>
          <w:szCs w:val="28"/>
        </w:rPr>
        <w:t xml:space="preserve"> in the most efficient way.</w:t>
      </w:r>
    </w:p>
    <w:p w14:paraId="238BDD8A" w14:textId="77777777" w:rsidR="0076262F" w:rsidRPr="00E36C61" w:rsidRDefault="0076262F" w:rsidP="0039671D">
      <w:pPr>
        <w:tabs>
          <w:tab w:val="left" w:pos="3428"/>
        </w:tabs>
        <w:jc w:val="both"/>
        <w:rPr>
          <w:rFonts w:ascii="Trebuchet MS" w:hAnsi="Trebuchet MS"/>
          <w:b/>
          <w:sz w:val="28"/>
          <w:szCs w:val="28"/>
        </w:rPr>
      </w:pPr>
      <w:r w:rsidRPr="00E36C61">
        <w:rPr>
          <w:rFonts w:ascii="Trebuchet MS" w:hAnsi="Trebuchet MS"/>
          <w:b/>
          <w:sz w:val="28"/>
          <w:szCs w:val="28"/>
        </w:rPr>
        <w:t>Care Quality Commission</w:t>
      </w:r>
      <w:r w:rsidRPr="00E36C61">
        <w:rPr>
          <w:rFonts w:ascii="Trebuchet MS" w:hAnsi="Trebuchet MS"/>
          <w:b/>
          <w:sz w:val="28"/>
          <w:szCs w:val="28"/>
        </w:rPr>
        <w:tab/>
      </w:r>
    </w:p>
    <w:p w14:paraId="47BEBC5E" w14:textId="77777777" w:rsidR="0076262F" w:rsidRPr="00E36C61" w:rsidRDefault="0076262F" w:rsidP="0039671D">
      <w:pPr>
        <w:jc w:val="both"/>
        <w:rPr>
          <w:rFonts w:ascii="Trebuchet MS" w:hAnsi="Trebuchet MS"/>
          <w:b/>
          <w:sz w:val="28"/>
          <w:szCs w:val="28"/>
        </w:rPr>
      </w:pPr>
      <w:r w:rsidRPr="00E36C61">
        <w:rPr>
          <w:rFonts w:ascii="Trebuchet MS" w:hAnsi="Trebuchet MS"/>
          <w:sz w:val="28"/>
          <w:szCs w:val="28"/>
        </w:rPr>
        <w:t xml:space="preserve">The Care Quality Commission (CQC) replaced the Healthcare Commission, Mental Health Act </w:t>
      </w:r>
      <w:proofErr w:type="gramStart"/>
      <w:r w:rsidRPr="00E36C61">
        <w:rPr>
          <w:rFonts w:ascii="Trebuchet MS" w:hAnsi="Trebuchet MS"/>
          <w:sz w:val="28"/>
          <w:szCs w:val="28"/>
        </w:rPr>
        <w:t>Commission</w:t>
      </w:r>
      <w:proofErr w:type="gramEnd"/>
      <w:r w:rsidRPr="00E36C61">
        <w:rPr>
          <w:rFonts w:ascii="Trebuchet MS" w:hAnsi="Trebuchet MS"/>
          <w:sz w:val="28"/>
          <w:szCs w:val="28"/>
        </w:rPr>
        <w:t xml:space="preserve"> and the Commission for Social Care Inspection in April 2009.The CQC is the independent regulator of health and social care in England. It regulates health and adult social care services whether provided by the NHS, local authorities, private </w:t>
      </w:r>
      <w:proofErr w:type="gramStart"/>
      <w:r w:rsidRPr="00E36C61">
        <w:rPr>
          <w:rFonts w:ascii="Trebuchet MS" w:hAnsi="Trebuchet MS"/>
          <w:sz w:val="28"/>
          <w:szCs w:val="28"/>
        </w:rPr>
        <w:t>companies</w:t>
      </w:r>
      <w:proofErr w:type="gramEnd"/>
      <w:r w:rsidRPr="00E36C61">
        <w:rPr>
          <w:rFonts w:ascii="Trebuchet MS" w:hAnsi="Trebuchet MS"/>
          <w:sz w:val="28"/>
          <w:szCs w:val="28"/>
        </w:rPr>
        <w:t xml:space="preserve"> or voluntary organisations</w:t>
      </w:r>
      <w:r w:rsidRPr="00E36C61">
        <w:rPr>
          <w:rFonts w:ascii="Trebuchet MS" w:hAnsi="Trebuchet MS"/>
          <w:b/>
          <w:sz w:val="28"/>
          <w:szCs w:val="28"/>
        </w:rPr>
        <w:t>.</w:t>
      </w:r>
    </w:p>
    <w:p w14:paraId="7B4D35B1" w14:textId="77777777" w:rsidR="0076262F" w:rsidRPr="00E36C61" w:rsidRDefault="0076262F" w:rsidP="0039671D">
      <w:pPr>
        <w:jc w:val="both"/>
        <w:rPr>
          <w:rFonts w:ascii="Trebuchet MS" w:hAnsi="Trebuchet MS"/>
          <w:b/>
          <w:sz w:val="28"/>
          <w:szCs w:val="28"/>
        </w:rPr>
      </w:pPr>
      <w:r w:rsidRPr="00E36C61">
        <w:rPr>
          <w:rFonts w:ascii="Trebuchet MS" w:hAnsi="Trebuchet MS"/>
          <w:b/>
          <w:sz w:val="28"/>
          <w:szCs w:val="28"/>
        </w:rPr>
        <w:t>Clinical Audit</w:t>
      </w:r>
    </w:p>
    <w:p w14:paraId="36BD6590" w14:textId="79C94AB4" w:rsidR="00566FBA" w:rsidRPr="00E36C61" w:rsidRDefault="0076262F" w:rsidP="0039671D">
      <w:pPr>
        <w:jc w:val="both"/>
        <w:rPr>
          <w:rFonts w:ascii="Trebuchet MS" w:hAnsi="Trebuchet MS"/>
          <w:sz w:val="28"/>
          <w:szCs w:val="28"/>
        </w:rPr>
      </w:pPr>
      <w:r w:rsidRPr="00E36C61">
        <w:rPr>
          <w:rFonts w:ascii="Trebuchet MS" w:hAnsi="Trebuchet MS"/>
          <w:sz w:val="28"/>
          <w:szCs w:val="28"/>
        </w:rPr>
        <w:t>Clinical audit is a process that has been defined as a quality improvement process that seeks to improve patient care and outcomes through systematic review of care against explicit criteria and the implications of change.</w:t>
      </w:r>
    </w:p>
    <w:sectPr w:rsidR="00566FBA" w:rsidRPr="00E36C61" w:rsidSect="00AE0F18">
      <w:footerReference w:type="defaul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A0DF" w14:textId="77777777" w:rsidR="007C2C98" w:rsidRDefault="007C2C98" w:rsidP="009C47AB">
      <w:pPr>
        <w:spacing w:after="0" w:line="240" w:lineRule="auto"/>
      </w:pPr>
      <w:r>
        <w:separator/>
      </w:r>
    </w:p>
  </w:endnote>
  <w:endnote w:type="continuationSeparator" w:id="0">
    <w:p w14:paraId="49E520D5" w14:textId="77777777" w:rsidR="007C2C98" w:rsidRDefault="007C2C98" w:rsidP="009C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60882"/>
      <w:docPartObj>
        <w:docPartGallery w:val="Page Numbers (Bottom of Page)"/>
        <w:docPartUnique/>
      </w:docPartObj>
    </w:sdtPr>
    <w:sdtEndPr>
      <w:rPr>
        <w:noProof/>
      </w:rPr>
    </w:sdtEndPr>
    <w:sdtContent>
      <w:p w14:paraId="15C3A0C3" w14:textId="77777777" w:rsidR="007C2C98" w:rsidRDefault="007C2C98">
        <w:pPr>
          <w:pStyle w:val="Footer"/>
          <w:jc w:val="right"/>
        </w:pPr>
        <w:r>
          <w:rPr>
            <w:b/>
            <w:noProof/>
            <w:sz w:val="28"/>
            <w:szCs w:val="28"/>
            <w:lang w:eastAsia="en-GB"/>
          </w:rPr>
          <mc:AlternateContent>
            <mc:Choice Requires="wps">
              <w:drawing>
                <wp:anchor distT="0" distB="0" distL="114300" distR="114300" simplePos="0" relativeHeight="251657728" behindDoc="1" locked="0" layoutInCell="1" allowOverlap="1" wp14:anchorId="67E99BFB" wp14:editId="0811ECD7">
                  <wp:simplePos x="0" y="0"/>
                  <wp:positionH relativeFrom="column">
                    <wp:posOffset>5473065</wp:posOffset>
                  </wp:positionH>
                  <wp:positionV relativeFrom="paragraph">
                    <wp:posOffset>-113030</wp:posOffset>
                  </wp:positionV>
                  <wp:extent cx="450215" cy="398145"/>
                  <wp:effectExtent l="0" t="0" r="26035" b="2095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398145"/>
                          </a:xfrm>
                          <a:prstGeom prst="ellips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D6329" id="Oval 6" o:spid="_x0000_s1026" style="position:absolute;margin-left:430.95pt;margin-top:-8.9pt;width:35.4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" fillcolor="#c0d7ec [1300]" strokecolor="#dfebf5 [660]" strokeweight="2pt">
                  <v:path arrowok="t"/>
                </v:oval>
              </w:pict>
            </mc:Fallback>
          </mc:AlternateContent>
        </w:r>
        <w:r>
          <w:fldChar w:fldCharType="begin"/>
        </w:r>
        <w:r>
          <w:instrText xml:space="preserve"> PAGE   \* MERGEFORMAT </w:instrText>
        </w:r>
        <w:r>
          <w:fldChar w:fldCharType="separate"/>
        </w:r>
        <w:r>
          <w:rPr>
            <w:noProof/>
          </w:rPr>
          <w:t>3</w:t>
        </w:r>
        <w:r>
          <w:rPr>
            <w:noProof/>
          </w:rPr>
          <w:fldChar w:fldCharType="end"/>
        </w:r>
      </w:p>
    </w:sdtContent>
  </w:sdt>
  <w:p w14:paraId="0CFB220C" w14:textId="77777777" w:rsidR="007C2C98" w:rsidRDefault="007C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C23F" w14:textId="77777777" w:rsidR="007C2C98" w:rsidRDefault="007C2C98" w:rsidP="009C47AB">
      <w:pPr>
        <w:spacing w:after="0" w:line="240" w:lineRule="auto"/>
      </w:pPr>
      <w:r>
        <w:separator/>
      </w:r>
    </w:p>
  </w:footnote>
  <w:footnote w:type="continuationSeparator" w:id="0">
    <w:p w14:paraId="2440BDEE" w14:textId="77777777" w:rsidR="007C2C98" w:rsidRDefault="007C2C98" w:rsidP="009C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BE"/>
    <w:multiLevelType w:val="hybridMultilevel"/>
    <w:tmpl w:val="CFA8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2B49"/>
    <w:multiLevelType w:val="multilevel"/>
    <w:tmpl w:val="A7C25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58EF"/>
    <w:multiLevelType w:val="hybridMultilevel"/>
    <w:tmpl w:val="C16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6874"/>
    <w:multiLevelType w:val="hybridMultilevel"/>
    <w:tmpl w:val="FFEA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0322"/>
    <w:multiLevelType w:val="hybridMultilevel"/>
    <w:tmpl w:val="9B70A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C2540"/>
    <w:multiLevelType w:val="hybridMultilevel"/>
    <w:tmpl w:val="58DA06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6EF57C9"/>
    <w:multiLevelType w:val="multilevel"/>
    <w:tmpl w:val="F3104E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F8677D"/>
    <w:multiLevelType w:val="hybridMultilevel"/>
    <w:tmpl w:val="F65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03BEB"/>
    <w:multiLevelType w:val="hybridMultilevel"/>
    <w:tmpl w:val="B614AD00"/>
    <w:lvl w:ilvl="0" w:tplc="4A1C88E2">
      <w:start w:val="1"/>
      <w:numFmt w:val="bullet"/>
      <w:lvlText w:val="•"/>
      <w:lvlJc w:val="left"/>
      <w:pPr>
        <w:tabs>
          <w:tab w:val="num" w:pos="720"/>
        </w:tabs>
        <w:ind w:left="720" w:hanging="360"/>
      </w:pPr>
      <w:rPr>
        <w:rFonts w:ascii="Arial" w:hAnsi="Arial" w:hint="default"/>
      </w:rPr>
    </w:lvl>
    <w:lvl w:ilvl="1" w:tplc="B6A424CE" w:tentative="1">
      <w:start w:val="1"/>
      <w:numFmt w:val="bullet"/>
      <w:lvlText w:val="•"/>
      <w:lvlJc w:val="left"/>
      <w:pPr>
        <w:tabs>
          <w:tab w:val="num" w:pos="1440"/>
        </w:tabs>
        <w:ind w:left="1440" w:hanging="360"/>
      </w:pPr>
      <w:rPr>
        <w:rFonts w:ascii="Arial" w:hAnsi="Arial" w:hint="default"/>
      </w:rPr>
    </w:lvl>
    <w:lvl w:ilvl="2" w:tplc="52947020" w:tentative="1">
      <w:start w:val="1"/>
      <w:numFmt w:val="bullet"/>
      <w:lvlText w:val="•"/>
      <w:lvlJc w:val="left"/>
      <w:pPr>
        <w:tabs>
          <w:tab w:val="num" w:pos="2160"/>
        </w:tabs>
        <w:ind w:left="2160" w:hanging="360"/>
      </w:pPr>
      <w:rPr>
        <w:rFonts w:ascii="Arial" w:hAnsi="Arial" w:hint="default"/>
      </w:rPr>
    </w:lvl>
    <w:lvl w:ilvl="3" w:tplc="039A9906" w:tentative="1">
      <w:start w:val="1"/>
      <w:numFmt w:val="bullet"/>
      <w:lvlText w:val="•"/>
      <w:lvlJc w:val="left"/>
      <w:pPr>
        <w:tabs>
          <w:tab w:val="num" w:pos="2880"/>
        </w:tabs>
        <w:ind w:left="2880" w:hanging="360"/>
      </w:pPr>
      <w:rPr>
        <w:rFonts w:ascii="Arial" w:hAnsi="Arial" w:hint="default"/>
      </w:rPr>
    </w:lvl>
    <w:lvl w:ilvl="4" w:tplc="0B3EB5E8" w:tentative="1">
      <w:start w:val="1"/>
      <w:numFmt w:val="bullet"/>
      <w:lvlText w:val="•"/>
      <w:lvlJc w:val="left"/>
      <w:pPr>
        <w:tabs>
          <w:tab w:val="num" w:pos="3600"/>
        </w:tabs>
        <w:ind w:left="3600" w:hanging="360"/>
      </w:pPr>
      <w:rPr>
        <w:rFonts w:ascii="Arial" w:hAnsi="Arial" w:hint="default"/>
      </w:rPr>
    </w:lvl>
    <w:lvl w:ilvl="5" w:tplc="399ED674" w:tentative="1">
      <w:start w:val="1"/>
      <w:numFmt w:val="bullet"/>
      <w:lvlText w:val="•"/>
      <w:lvlJc w:val="left"/>
      <w:pPr>
        <w:tabs>
          <w:tab w:val="num" w:pos="4320"/>
        </w:tabs>
        <w:ind w:left="4320" w:hanging="360"/>
      </w:pPr>
      <w:rPr>
        <w:rFonts w:ascii="Arial" w:hAnsi="Arial" w:hint="default"/>
      </w:rPr>
    </w:lvl>
    <w:lvl w:ilvl="6" w:tplc="C6621C60" w:tentative="1">
      <w:start w:val="1"/>
      <w:numFmt w:val="bullet"/>
      <w:lvlText w:val="•"/>
      <w:lvlJc w:val="left"/>
      <w:pPr>
        <w:tabs>
          <w:tab w:val="num" w:pos="5040"/>
        </w:tabs>
        <w:ind w:left="5040" w:hanging="360"/>
      </w:pPr>
      <w:rPr>
        <w:rFonts w:ascii="Arial" w:hAnsi="Arial" w:hint="default"/>
      </w:rPr>
    </w:lvl>
    <w:lvl w:ilvl="7" w:tplc="F820A042" w:tentative="1">
      <w:start w:val="1"/>
      <w:numFmt w:val="bullet"/>
      <w:lvlText w:val="•"/>
      <w:lvlJc w:val="left"/>
      <w:pPr>
        <w:tabs>
          <w:tab w:val="num" w:pos="5760"/>
        </w:tabs>
        <w:ind w:left="5760" w:hanging="360"/>
      </w:pPr>
      <w:rPr>
        <w:rFonts w:ascii="Arial" w:hAnsi="Arial" w:hint="default"/>
      </w:rPr>
    </w:lvl>
    <w:lvl w:ilvl="8" w:tplc="B65C8B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2818A7"/>
    <w:multiLevelType w:val="hybridMultilevel"/>
    <w:tmpl w:val="D69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D5F4C"/>
    <w:multiLevelType w:val="hybridMultilevel"/>
    <w:tmpl w:val="4B26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60642"/>
    <w:multiLevelType w:val="multilevel"/>
    <w:tmpl w:val="6124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1485"/>
    <w:multiLevelType w:val="hybridMultilevel"/>
    <w:tmpl w:val="C9C8BC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80E9A"/>
    <w:multiLevelType w:val="hybridMultilevel"/>
    <w:tmpl w:val="D6A8A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60C50BC"/>
    <w:multiLevelType w:val="hybridMultilevel"/>
    <w:tmpl w:val="9B3609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1D7FA7"/>
    <w:multiLevelType w:val="hybridMultilevel"/>
    <w:tmpl w:val="6CBCF9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72E2"/>
    <w:multiLevelType w:val="hybridMultilevel"/>
    <w:tmpl w:val="25F2F6BC"/>
    <w:lvl w:ilvl="0" w:tplc="13FCF304">
      <w:start w:val="1"/>
      <w:numFmt w:val="bullet"/>
      <w:lvlText w:val="–"/>
      <w:lvlJc w:val="left"/>
      <w:pPr>
        <w:tabs>
          <w:tab w:val="num" w:pos="720"/>
        </w:tabs>
        <w:ind w:left="720" w:hanging="360"/>
      </w:pPr>
      <w:rPr>
        <w:rFonts w:ascii="Arial" w:hAnsi="Arial" w:hint="default"/>
      </w:rPr>
    </w:lvl>
    <w:lvl w:ilvl="1" w:tplc="A868483E">
      <w:start w:val="1"/>
      <w:numFmt w:val="bullet"/>
      <w:lvlText w:val="–"/>
      <w:lvlJc w:val="left"/>
      <w:pPr>
        <w:tabs>
          <w:tab w:val="num" w:pos="1440"/>
        </w:tabs>
        <w:ind w:left="1440" w:hanging="360"/>
      </w:pPr>
      <w:rPr>
        <w:rFonts w:ascii="Arial" w:hAnsi="Arial" w:hint="default"/>
      </w:rPr>
    </w:lvl>
    <w:lvl w:ilvl="2" w:tplc="F66E7A90" w:tentative="1">
      <w:start w:val="1"/>
      <w:numFmt w:val="bullet"/>
      <w:lvlText w:val="–"/>
      <w:lvlJc w:val="left"/>
      <w:pPr>
        <w:tabs>
          <w:tab w:val="num" w:pos="2160"/>
        </w:tabs>
        <w:ind w:left="2160" w:hanging="360"/>
      </w:pPr>
      <w:rPr>
        <w:rFonts w:ascii="Arial" w:hAnsi="Arial" w:hint="default"/>
      </w:rPr>
    </w:lvl>
    <w:lvl w:ilvl="3" w:tplc="74FEBEF0" w:tentative="1">
      <w:start w:val="1"/>
      <w:numFmt w:val="bullet"/>
      <w:lvlText w:val="–"/>
      <w:lvlJc w:val="left"/>
      <w:pPr>
        <w:tabs>
          <w:tab w:val="num" w:pos="2880"/>
        </w:tabs>
        <w:ind w:left="2880" w:hanging="360"/>
      </w:pPr>
      <w:rPr>
        <w:rFonts w:ascii="Arial" w:hAnsi="Arial" w:hint="default"/>
      </w:rPr>
    </w:lvl>
    <w:lvl w:ilvl="4" w:tplc="89A4D192" w:tentative="1">
      <w:start w:val="1"/>
      <w:numFmt w:val="bullet"/>
      <w:lvlText w:val="–"/>
      <w:lvlJc w:val="left"/>
      <w:pPr>
        <w:tabs>
          <w:tab w:val="num" w:pos="3600"/>
        </w:tabs>
        <w:ind w:left="3600" w:hanging="360"/>
      </w:pPr>
      <w:rPr>
        <w:rFonts w:ascii="Arial" w:hAnsi="Arial" w:hint="default"/>
      </w:rPr>
    </w:lvl>
    <w:lvl w:ilvl="5" w:tplc="5ECE72A8" w:tentative="1">
      <w:start w:val="1"/>
      <w:numFmt w:val="bullet"/>
      <w:lvlText w:val="–"/>
      <w:lvlJc w:val="left"/>
      <w:pPr>
        <w:tabs>
          <w:tab w:val="num" w:pos="4320"/>
        </w:tabs>
        <w:ind w:left="4320" w:hanging="360"/>
      </w:pPr>
      <w:rPr>
        <w:rFonts w:ascii="Arial" w:hAnsi="Arial" w:hint="default"/>
      </w:rPr>
    </w:lvl>
    <w:lvl w:ilvl="6" w:tplc="3B1E8136" w:tentative="1">
      <w:start w:val="1"/>
      <w:numFmt w:val="bullet"/>
      <w:lvlText w:val="–"/>
      <w:lvlJc w:val="left"/>
      <w:pPr>
        <w:tabs>
          <w:tab w:val="num" w:pos="5040"/>
        </w:tabs>
        <w:ind w:left="5040" w:hanging="360"/>
      </w:pPr>
      <w:rPr>
        <w:rFonts w:ascii="Arial" w:hAnsi="Arial" w:hint="default"/>
      </w:rPr>
    </w:lvl>
    <w:lvl w:ilvl="7" w:tplc="73E6AD8A" w:tentative="1">
      <w:start w:val="1"/>
      <w:numFmt w:val="bullet"/>
      <w:lvlText w:val="–"/>
      <w:lvlJc w:val="left"/>
      <w:pPr>
        <w:tabs>
          <w:tab w:val="num" w:pos="5760"/>
        </w:tabs>
        <w:ind w:left="5760" w:hanging="360"/>
      </w:pPr>
      <w:rPr>
        <w:rFonts w:ascii="Arial" w:hAnsi="Arial" w:hint="default"/>
      </w:rPr>
    </w:lvl>
    <w:lvl w:ilvl="8" w:tplc="F1C848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B027AD"/>
    <w:multiLevelType w:val="hybridMultilevel"/>
    <w:tmpl w:val="94446368"/>
    <w:lvl w:ilvl="0" w:tplc="0F2C45BC">
      <w:start w:val="1"/>
      <w:numFmt w:val="bullet"/>
      <w:lvlText w:val="•"/>
      <w:lvlJc w:val="left"/>
      <w:pPr>
        <w:tabs>
          <w:tab w:val="num" w:pos="720"/>
        </w:tabs>
        <w:ind w:left="720" w:hanging="360"/>
      </w:pPr>
      <w:rPr>
        <w:rFonts w:ascii="Arial" w:hAnsi="Arial" w:hint="default"/>
      </w:rPr>
    </w:lvl>
    <w:lvl w:ilvl="1" w:tplc="AFEC762A">
      <w:start w:val="1"/>
      <w:numFmt w:val="bullet"/>
      <w:lvlText w:val="•"/>
      <w:lvlJc w:val="left"/>
      <w:pPr>
        <w:tabs>
          <w:tab w:val="num" w:pos="1440"/>
        </w:tabs>
        <w:ind w:left="1440" w:hanging="360"/>
      </w:pPr>
      <w:rPr>
        <w:rFonts w:ascii="Arial" w:hAnsi="Arial" w:hint="default"/>
      </w:rPr>
    </w:lvl>
    <w:lvl w:ilvl="2" w:tplc="A5C02826">
      <w:start w:val="1199"/>
      <w:numFmt w:val="bullet"/>
      <w:lvlText w:val="•"/>
      <w:lvlJc w:val="left"/>
      <w:pPr>
        <w:tabs>
          <w:tab w:val="num" w:pos="2160"/>
        </w:tabs>
        <w:ind w:left="2160" w:hanging="360"/>
      </w:pPr>
      <w:rPr>
        <w:rFonts w:ascii="Arial" w:hAnsi="Arial" w:hint="default"/>
      </w:rPr>
    </w:lvl>
    <w:lvl w:ilvl="3" w:tplc="7E2E3FBA" w:tentative="1">
      <w:start w:val="1"/>
      <w:numFmt w:val="bullet"/>
      <w:lvlText w:val="•"/>
      <w:lvlJc w:val="left"/>
      <w:pPr>
        <w:tabs>
          <w:tab w:val="num" w:pos="2880"/>
        </w:tabs>
        <w:ind w:left="2880" w:hanging="360"/>
      </w:pPr>
      <w:rPr>
        <w:rFonts w:ascii="Arial" w:hAnsi="Arial" w:hint="default"/>
      </w:rPr>
    </w:lvl>
    <w:lvl w:ilvl="4" w:tplc="4242548C" w:tentative="1">
      <w:start w:val="1"/>
      <w:numFmt w:val="bullet"/>
      <w:lvlText w:val="•"/>
      <w:lvlJc w:val="left"/>
      <w:pPr>
        <w:tabs>
          <w:tab w:val="num" w:pos="3600"/>
        </w:tabs>
        <w:ind w:left="3600" w:hanging="360"/>
      </w:pPr>
      <w:rPr>
        <w:rFonts w:ascii="Arial" w:hAnsi="Arial" w:hint="default"/>
      </w:rPr>
    </w:lvl>
    <w:lvl w:ilvl="5" w:tplc="E5E05FF8" w:tentative="1">
      <w:start w:val="1"/>
      <w:numFmt w:val="bullet"/>
      <w:lvlText w:val="•"/>
      <w:lvlJc w:val="left"/>
      <w:pPr>
        <w:tabs>
          <w:tab w:val="num" w:pos="4320"/>
        </w:tabs>
        <w:ind w:left="4320" w:hanging="360"/>
      </w:pPr>
      <w:rPr>
        <w:rFonts w:ascii="Arial" w:hAnsi="Arial" w:hint="default"/>
      </w:rPr>
    </w:lvl>
    <w:lvl w:ilvl="6" w:tplc="3F7CE9C2" w:tentative="1">
      <w:start w:val="1"/>
      <w:numFmt w:val="bullet"/>
      <w:lvlText w:val="•"/>
      <w:lvlJc w:val="left"/>
      <w:pPr>
        <w:tabs>
          <w:tab w:val="num" w:pos="5040"/>
        </w:tabs>
        <w:ind w:left="5040" w:hanging="360"/>
      </w:pPr>
      <w:rPr>
        <w:rFonts w:ascii="Arial" w:hAnsi="Arial" w:hint="default"/>
      </w:rPr>
    </w:lvl>
    <w:lvl w:ilvl="7" w:tplc="4122393C" w:tentative="1">
      <w:start w:val="1"/>
      <w:numFmt w:val="bullet"/>
      <w:lvlText w:val="•"/>
      <w:lvlJc w:val="left"/>
      <w:pPr>
        <w:tabs>
          <w:tab w:val="num" w:pos="5760"/>
        </w:tabs>
        <w:ind w:left="5760" w:hanging="360"/>
      </w:pPr>
      <w:rPr>
        <w:rFonts w:ascii="Arial" w:hAnsi="Arial" w:hint="default"/>
      </w:rPr>
    </w:lvl>
    <w:lvl w:ilvl="8" w:tplc="3CC844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F2ED0"/>
    <w:multiLevelType w:val="hybridMultilevel"/>
    <w:tmpl w:val="554C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227544"/>
    <w:multiLevelType w:val="hybridMultilevel"/>
    <w:tmpl w:val="A604774C"/>
    <w:lvl w:ilvl="0" w:tplc="D92E544E">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0" w15:restartNumberingAfterBreak="0">
    <w:nsid w:val="6EE4732B"/>
    <w:multiLevelType w:val="hybridMultilevel"/>
    <w:tmpl w:val="017E85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593820"/>
    <w:multiLevelType w:val="hybridMultilevel"/>
    <w:tmpl w:val="1B5AA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515A9"/>
    <w:multiLevelType w:val="multilevel"/>
    <w:tmpl w:val="57ACEC22"/>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754526D3"/>
    <w:multiLevelType w:val="hybridMultilevel"/>
    <w:tmpl w:val="2900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315CC"/>
    <w:multiLevelType w:val="hybridMultilevel"/>
    <w:tmpl w:val="BB0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2"/>
  </w:num>
  <w:num w:numId="6">
    <w:abstractNumId w:val="3"/>
  </w:num>
  <w:num w:numId="7">
    <w:abstractNumId w:val="20"/>
  </w:num>
  <w:num w:numId="8">
    <w:abstractNumId w:val="1"/>
  </w:num>
  <w:num w:numId="9">
    <w:abstractNumId w:val="18"/>
  </w:num>
  <w:num w:numId="10">
    <w:abstractNumId w:val="23"/>
  </w:num>
  <w:num w:numId="11">
    <w:abstractNumId w:val="14"/>
  </w:num>
  <w:num w:numId="12">
    <w:abstractNumId w:val="17"/>
  </w:num>
  <w:num w:numId="13">
    <w:abstractNumId w:val="24"/>
  </w:num>
  <w:num w:numId="14">
    <w:abstractNumId w:val="8"/>
  </w:num>
  <w:num w:numId="15">
    <w:abstractNumId w:val="16"/>
  </w:num>
  <w:num w:numId="16">
    <w:abstractNumId w:val="21"/>
  </w:num>
  <w:num w:numId="17">
    <w:abstractNumId w:val="12"/>
  </w:num>
  <w:num w:numId="18">
    <w:abstractNumId w:val="15"/>
  </w:num>
  <w:num w:numId="19">
    <w:abstractNumId w:val="9"/>
  </w:num>
  <w:num w:numId="20">
    <w:abstractNumId w:val="5"/>
  </w:num>
  <w:num w:numId="21">
    <w:abstractNumId w:val="2"/>
  </w:num>
  <w:num w:numId="22">
    <w:abstractNumId w:val="19"/>
  </w:num>
  <w:num w:numId="23">
    <w:abstractNumId w:val="1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C4"/>
    <w:rsid w:val="00002791"/>
    <w:rsid w:val="00002871"/>
    <w:rsid w:val="00020409"/>
    <w:rsid w:val="00024233"/>
    <w:rsid w:val="000248DC"/>
    <w:rsid w:val="00025E65"/>
    <w:rsid w:val="00030654"/>
    <w:rsid w:val="00036611"/>
    <w:rsid w:val="000509C4"/>
    <w:rsid w:val="000557BC"/>
    <w:rsid w:val="00065FE2"/>
    <w:rsid w:val="00071D12"/>
    <w:rsid w:val="00073F41"/>
    <w:rsid w:val="00074C9A"/>
    <w:rsid w:val="00085093"/>
    <w:rsid w:val="000939EF"/>
    <w:rsid w:val="000A3063"/>
    <w:rsid w:val="000A31F6"/>
    <w:rsid w:val="000B1DF5"/>
    <w:rsid w:val="000B43E9"/>
    <w:rsid w:val="000B75F2"/>
    <w:rsid w:val="000D7A29"/>
    <w:rsid w:val="000E5A11"/>
    <w:rsid w:val="000E7224"/>
    <w:rsid w:val="000E7EE7"/>
    <w:rsid w:val="000F3B50"/>
    <w:rsid w:val="000F68EA"/>
    <w:rsid w:val="000F71C1"/>
    <w:rsid w:val="00114168"/>
    <w:rsid w:val="0012335E"/>
    <w:rsid w:val="00124CB7"/>
    <w:rsid w:val="00126B99"/>
    <w:rsid w:val="00133867"/>
    <w:rsid w:val="001412E6"/>
    <w:rsid w:val="00145A8F"/>
    <w:rsid w:val="0014649F"/>
    <w:rsid w:val="00154172"/>
    <w:rsid w:val="001573F6"/>
    <w:rsid w:val="00162F05"/>
    <w:rsid w:val="00173604"/>
    <w:rsid w:val="00180EFB"/>
    <w:rsid w:val="00186AED"/>
    <w:rsid w:val="00187BE3"/>
    <w:rsid w:val="00194A69"/>
    <w:rsid w:val="001A115A"/>
    <w:rsid w:val="001B1642"/>
    <w:rsid w:val="001B2DD5"/>
    <w:rsid w:val="001B4FE4"/>
    <w:rsid w:val="001C16F5"/>
    <w:rsid w:val="001C1FFB"/>
    <w:rsid w:val="001C3711"/>
    <w:rsid w:val="001D5D75"/>
    <w:rsid w:val="001D6973"/>
    <w:rsid w:val="001D7354"/>
    <w:rsid w:val="001E191B"/>
    <w:rsid w:val="001E27DF"/>
    <w:rsid w:val="001E4CC6"/>
    <w:rsid w:val="001E7E1E"/>
    <w:rsid w:val="001F1352"/>
    <w:rsid w:val="001F1927"/>
    <w:rsid w:val="001F59D7"/>
    <w:rsid w:val="001F6BD4"/>
    <w:rsid w:val="001F72C2"/>
    <w:rsid w:val="00211FD9"/>
    <w:rsid w:val="00216702"/>
    <w:rsid w:val="00216922"/>
    <w:rsid w:val="0023204E"/>
    <w:rsid w:val="002336E8"/>
    <w:rsid w:val="002346D6"/>
    <w:rsid w:val="00236515"/>
    <w:rsid w:val="00243008"/>
    <w:rsid w:val="00244901"/>
    <w:rsid w:val="00245850"/>
    <w:rsid w:val="0026505A"/>
    <w:rsid w:val="00270949"/>
    <w:rsid w:val="00273F6F"/>
    <w:rsid w:val="00280896"/>
    <w:rsid w:val="00281620"/>
    <w:rsid w:val="002865C7"/>
    <w:rsid w:val="00290206"/>
    <w:rsid w:val="00297E65"/>
    <w:rsid w:val="002A7623"/>
    <w:rsid w:val="002B6B2F"/>
    <w:rsid w:val="002B76A7"/>
    <w:rsid w:val="002C1D25"/>
    <w:rsid w:val="002C1DFE"/>
    <w:rsid w:val="002C23D8"/>
    <w:rsid w:val="002C2DD3"/>
    <w:rsid w:val="002C55A3"/>
    <w:rsid w:val="002C691B"/>
    <w:rsid w:val="002D186C"/>
    <w:rsid w:val="002D2407"/>
    <w:rsid w:val="002D2AAD"/>
    <w:rsid w:val="002D6208"/>
    <w:rsid w:val="002F1082"/>
    <w:rsid w:val="002F40D3"/>
    <w:rsid w:val="002F6468"/>
    <w:rsid w:val="002F7398"/>
    <w:rsid w:val="00305CD3"/>
    <w:rsid w:val="00305FE5"/>
    <w:rsid w:val="003066DE"/>
    <w:rsid w:val="003074A1"/>
    <w:rsid w:val="0031748C"/>
    <w:rsid w:val="0032517E"/>
    <w:rsid w:val="0032530F"/>
    <w:rsid w:val="00326074"/>
    <w:rsid w:val="00334AF9"/>
    <w:rsid w:val="0033654D"/>
    <w:rsid w:val="00340EA7"/>
    <w:rsid w:val="003410D7"/>
    <w:rsid w:val="00341D52"/>
    <w:rsid w:val="0034519C"/>
    <w:rsid w:val="0038259F"/>
    <w:rsid w:val="00382FD2"/>
    <w:rsid w:val="003914B6"/>
    <w:rsid w:val="00393C3D"/>
    <w:rsid w:val="0039671D"/>
    <w:rsid w:val="003A5EB0"/>
    <w:rsid w:val="003A7E8B"/>
    <w:rsid w:val="003B2484"/>
    <w:rsid w:val="003B3C6B"/>
    <w:rsid w:val="003B5BBC"/>
    <w:rsid w:val="003B5E38"/>
    <w:rsid w:val="003C4880"/>
    <w:rsid w:val="003C4F9C"/>
    <w:rsid w:val="003C6003"/>
    <w:rsid w:val="003D17D7"/>
    <w:rsid w:val="003D2433"/>
    <w:rsid w:val="003D4946"/>
    <w:rsid w:val="003D7497"/>
    <w:rsid w:val="003E070D"/>
    <w:rsid w:val="003E0A02"/>
    <w:rsid w:val="003E4A4D"/>
    <w:rsid w:val="00403978"/>
    <w:rsid w:val="00411D7B"/>
    <w:rsid w:val="00412974"/>
    <w:rsid w:val="00414A05"/>
    <w:rsid w:val="00415095"/>
    <w:rsid w:val="0041578B"/>
    <w:rsid w:val="00417D10"/>
    <w:rsid w:val="00417D24"/>
    <w:rsid w:val="00420889"/>
    <w:rsid w:val="004267A8"/>
    <w:rsid w:val="004313F9"/>
    <w:rsid w:val="00431EA2"/>
    <w:rsid w:val="004352DB"/>
    <w:rsid w:val="00436070"/>
    <w:rsid w:val="00437E60"/>
    <w:rsid w:val="00442733"/>
    <w:rsid w:val="0044792D"/>
    <w:rsid w:val="00454553"/>
    <w:rsid w:val="00462D6E"/>
    <w:rsid w:val="00470290"/>
    <w:rsid w:val="00472B6F"/>
    <w:rsid w:val="00482968"/>
    <w:rsid w:val="004A7D25"/>
    <w:rsid w:val="004C1C72"/>
    <w:rsid w:val="004C58C8"/>
    <w:rsid w:val="004D0C30"/>
    <w:rsid w:val="004D4D6D"/>
    <w:rsid w:val="004E1A24"/>
    <w:rsid w:val="004E2F38"/>
    <w:rsid w:val="004E5F2E"/>
    <w:rsid w:val="004E6635"/>
    <w:rsid w:val="004F0C91"/>
    <w:rsid w:val="004F24B8"/>
    <w:rsid w:val="004F45ED"/>
    <w:rsid w:val="004F5B16"/>
    <w:rsid w:val="005008AB"/>
    <w:rsid w:val="0050371E"/>
    <w:rsid w:val="005113A4"/>
    <w:rsid w:val="005125E7"/>
    <w:rsid w:val="00513537"/>
    <w:rsid w:val="00513E90"/>
    <w:rsid w:val="005146C8"/>
    <w:rsid w:val="00515E4B"/>
    <w:rsid w:val="00520DB3"/>
    <w:rsid w:val="00523ADE"/>
    <w:rsid w:val="00524A2F"/>
    <w:rsid w:val="00527556"/>
    <w:rsid w:val="005344CF"/>
    <w:rsid w:val="005348D2"/>
    <w:rsid w:val="00547B7A"/>
    <w:rsid w:val="0055611F"/>
    <w:rsid w:val="00556215"/>
    <w:rsid w:val="005602B2"/>
    <w:rsid w:val="00561FCA"/>
    <w:rsid w:val="005651BD"/>
    <w:rsid w:val="00566FBA"/>
    <w:rsid w:val="00592A03"/>
    <w:rsid w:val="005950D4"/>
    <w:rsid w:val="00595303"/>
    <w:rsid w:val="005A3318"/>
    <w:rsid w:val="005A713C"/>
    <w:rsid w:val="005B1E71"/>
    <w:rsid w:val="005C456B"/>
    <w:rsid w:val="005C5932"/>
    <w:rsid w:val="005D2C21"/>
    <w:rsid w:val="005D63F4"/>
    <w:rsid w:val="005D6C40"/>
    <w:rsid w:val="00606BDB"/>
    <w:rsid w:val="0060773C"/>
    <w:rsid w:val="00610EE5"/>
    <w:rsid w:val="00611D9B"/>
    <w:rsid w:val="006330FD"/>
    <w:rsid w:val="0063562D"/>
    <w:rsid w:val="0065150C"/>
    <w:rsid w:val="006544C4"/>
    <w:rsid w:val="00654838"/>
    <w:rsid w:val="00654EF4"/>
    <w:rsid w:val="00657D1A"/>
    <w:rsid w:val="00662C58"/>
    <w:rsid w:val="006662B6"/>
    <w:rsid w:val="0066706D"/>
    <w:rsid w:val="006756AC"/>
    <w:rsid w:val="00675DC4"/>
    <w:rsid w:val="00680D76"/>
    <w:rsid w:val="00691328"/>
    <w:rsid w:val="0069561E"/>
    <w:rsid w:val="00697ED6"/>
    <w:rsid w:val="006A2821"/>
    <w:rsid w:val="006A663C"/>
    <w:rsid w:val="006B164D"/>
    <w:rsid w:val="006B1C6C"/>
    <w:rsid w:val="006B79A3"/>
    <w:rsid w:val="006C3D86"/>
    <w:rsid w:val="006C4DB8"/>
    <w:rsid w:val="006D7FC4"/>
    <w:rsid w:val="006E2B04"/>
    <w:rsid w:val="006E3084"/>
    <w:rsid w:val="006F38B6"/>
    <w:rsid w:val="006F561C"/>
    <w:rsid w:val="006F5B1F"/>
    <w:rsid w:val="00704FC7"/>
    <w:rsid w:val="00711D75"/>
    <w:rsid w:val="0071442C"/>
    <w:rsid w:val="0071545F"/>
    <w:rsid w:val="007171EE"/>
    <w:rsid w:val="00721ACE"/>
    <w:rsid w:val="00723B79"/>
    <w:rsid w:val="00732B2B"/>
    <w:rsid w:val="00732CF8"/>
    <w:rsid w:val="007379BB"/>
    <w:rsid w:val="007513CB"/>
    <w:rsid w:val="007523E2"/>
    <w:rsid w:val="00755617"/>
    <w:rsid w:val="00760A8F"/>
    <w:rsid w:val="00762339"/>
    <w:rsid w:val="0076262F"/>
    <w:rsid w:val="00771EB3"/>
    <w:rsid w:val="00773B5A"/>
    <w:rsid w:val="007865DA"/>
    <w:rsid w:val="00787432"/>
    <w:rsid w:val="00790019"/>
    <w:rsid w:val="00791A1D"/>
    <w:rsid w:val="00795F97"/>
    <w:rsid w:val="00796C4E"/>
    <w:rsid w:val="007A4C2A"/>
    <w:rsid w:val="007A524E"/>
    <w:rsid w:val="007A723A"/>
    <w:rsid w:val="007B436F"/>
    <w:rsid w:val="007B4FAC"/>
    <w:rsid w:val="007B59A6"/>
    <w:rsid w:val="007B5BFF"/>
    <w:rsid w:val="007C2839"/>
    <w:rsid w:val="007C2C98"/>
    <w:rsid w:val="007C308C"/>
    <w:rsid w:val="007E3D34"/>
    <w:rsid w:val="007E53B5"/>
    <w:rsid w:val="007E555D"/>
    <w:rsid w:val="007E5E05"/>
    <w:rsid w:val="007E6ED9"/>
    <w:rsid w:val="007F1F11"/>
    <w:rsid w:val="007F277B"/>
    <w:rsid w:val="007F66BB"/>
    <w:rsid w:val="00807C5E"/>
    <w:rsid w:val="00814DD8"/>
    <w:rsid w:val="00815EDD"/>
    <w:rsid w:val="00817CC8"/>
    <w:rsid w:val="00823DED"/>
    <w:rsid w:val="00825C5B"/>
    <w:rsid w:val="00826601"/>
    <w:rsid w:val="0083004F"/>
    <w:rsid w:val="00830FB7"/>
    <w:rsid w:val="00837338"/>
    <w:rsid w:val="00841A20"/>
    <w:rsid w:val="00852B0F"/>
    <w:rsid w:val="00853843"/>
    <w:rsid w:val="008538AE"/>
    <w:rsid w:val="008547B3"/>
    <w:rsid w:val="00856B67"/>
    <w:rsid w:val="0087234C"/>
    <w:rsid w:val="008923AC"/>
    <w:rsid w:val="00894114"/>
    <w:rsid w:val="008A06AF"/>
    <w:rsid w:val="008A095A"/>
    <w:rsid w:val="008B5F10"/>
    <w:rsid w:val="008B7137"/>
    <w:rsid w:val="008C0304"/>
    <w:rsid w:val="008C40EB"/>
    <w:rsid w:val="008C4244"/>
    <w:rsid w:val="008C59DE"/>
    <w:rsid w:val="00901212"/>
    <w:rsid w:val="00902AA2"/>
    <w:rsid w:val="009046DC"/>
    <w:rsid w:val="00905FA6"/>
    <w:rsid w:val="009127E9"/>
    <w:rsid w:val="0091508B"/>
    <w:rsid w:val="00916E17"/>
    <w:rsid w:val="0092154B"/>
    <w:rsid w:val="00934815"/>
    <w:rsid w:val="00935139"/>
    <w:rsid w:val="00936DDC"/>
    <w:rsid w:val="0094030C"/>
    <w:rsid w:val="00954914"/>
    <w:rsid w:val="00955D7B"/>
    <w:rsid w:val="00962B23"/>
    <w:rsid w:val="009634E4"/>
    <w:rsid w:val="00972D81"/>
    <w:rsid w:val="00974798"/>
    <w:rsid w:val="00982E0C"/>
    <w:rsid w:val="009945D1"/>
    <w:rsid w:val="009A43B3"/>
    <w:rsid w:val="009B050B"/>
    <w:rsid w:val="009B1260"/>
    <w:rsid w:val="009B1BC8"/>
    <w:rsid w:val="009B22BD"/>
    <w:rsid w:val="009B7348"/>
    <w:rsid w:val="009C27EE"/>
    <w:rsid w:val="009C4529"/>
    <w:rsid w:val="009C47AB"/>
    <w:rsid w:val="009C7226"/>
    <w:rsid w:val="009C7F95"/>
    <w:rsid w:val="009D6BED"/>
    <w:rsid w:val="009E5558"/>
    <w:rsid w:val="009F4B06"/>
    <w:rsid w:val="009F6E26"/>
    <w:rsid w:val="00A00BA3"/>
    <w:rsid w:val="00A056E2"/>
    <w:rsid w:val="00A06EF6"/>
    <w:rsid w:val="00A15C06"/>
    <w:rsid w:val="00A252B6"/>
    <w:rsid w:val="00A2544A"/>
    <w:rsid w:val="00A25CD3"/>
    <w:rsid w:val="00A2626F"/>
    <w:rsid w:val="00A309A3"/>
    <w:rsid w:val="00A339BD"/>
    <w:rsid w:val="00A4002B"/>
    <w:rsid w:val="00A545E6"/>
    <w:rsid w:val="00A564B7"/>
    <w:rsid w:val="00A6159A"/>
    <w:rsid w:val="00A72D52"/>
    <w:rsid w:val="00AA0570"/>
    <w:rsid w:val="00AA1158"/>
    <w:rsid w:val="00AA2398"/>
    <w:rsid w:val="00AB1C08"/>
    <w:rsid w:val="00AB36F0"/>
    <w:rsid w:val="00AB6AB6"/>
    <w:rsid w:val="00AD6FDD"/>
    <w:rsid w:val="00AE0F18"/>
    <w:rsid w:val="00AF2673"/>
    <w:rsid w:val="00AF6C5E"/>
    <w:rsid w:val="00B0765C"/>
    <w:rsid w:val="00B21DDC"/>
    <w:rsid w:val="00B233A1"/>
    <w:rsid w:val="00B23CF8"/>
    <w:rsid w:val="00B23EDE"/>
    <w:rsid w:val="00B32274"/>
    <w:rsid w:val="00B323C1"/>
    <w:rsid w:val="00B3749F"/>
    <w:rsid w:val="00B42280"/>
    <w:rsid w:val="00B531AD"/>
    <w:rsid w:val="00B53F45"/>
    <w:rsid w:val="00B56E50"/>
    <w:rsid w:val="00B62821"/>
    <w:rsid w:val="00B636CD"/>
    <w:rsid w:val="00B638AC"/>
    <w:rsid w:val="00B77A1C"/>
    <w:rsid w:val="00B80E12"/>
    <w:rsid w:val="00B81F65"/>
    <w:rsid w:val="00B856CB"/>
    <w:rsid w:val="00B90F3A"/>
    <w:rsid w:val="00B9360F"/>
    <w:rsid w:val="00B94394"/>
    <w:rsid w:val="00B95DA7"/>
    <w:rsid w:val="00BB0E6D"/>
    <w:rsid w:val="00BB64FD"/>
    <w:rsid w:val="00BB6693"/>
    <w:rsid w:val="00BD09E1"/>
    <w:rsid w:val="00BD6C39"/>
    <w:rsid w:val="00BD7528"/>
    <w:rsid w:val="00C0143B"/>
    <w:rsid w:val="00C038ED"/>
    <w:rsid w:val="00C047BC"/>
    <w:rsid w:val="00C14389"/>
    <w:rsid w:val="00C1574C"/>
    <w:rsid w:val="00C17373"/>
    <w:rsid w:val="00C211C9"/>
    <w:rsid w:val="00C37748"/>
    <w:rsid w:val="00C455BC"/>
    <w:rsid w:val="00C458F0"/>
    <w:rsid w:val="00C5024D"/>
    <w:rsid w:val="00C557BE"/>
    <w:rsid w:val="00C56375"/>
    <w:rsid w:val="00C619D4"/>
    <w:rsid w:val="00C62A0E"/>
    <w:rsid w:val="00C646F2"/>
    <w:rsid w:val="00C75935"/>
    <w:rsid w:val="00C75E7E"/>
    <w:rsid w:val="00C91C48"/>
    <w:rsid w:val="00C924F9"/>
    <w:rsid w:val="00C94343"/>
    <w:rsid w:val="00C94FE1"/>
    <w:rsid w:val="00C97397"/>
    <w:rsid w:val="00CA1B91"/>
    <w:rsid w:val="00CA52D1"/>
    <w:rsid w:val="00CA77A0"/>
    <w:rsid w:val="00CB005D"/>
    <w:rsid w:val="00CB2947"/>
    <w:rsid w:val="00CD0AD7"/>
    <w:rsid w:val="00CD7409"/>
    <w:rsid w:val="00CD764E"/>
    <w:rsid w:val="00CE0731"/>
    <w:rsid w:val="00CE0F3F"/>
    <w:rsid w:val="00CE1772"/>
    <w:rsid w:val="00CE1802"/>
    <w:rsid w:val="00CE3932"/>
    <w:rsid w:val="00CE4773"/>
    <w:rsid w:val="00CE6077"/>
    <w:rsid w:val="00D0048E"/>
    <w:rsid w:val="00D00E9C"/>
    <w:rsid w:val="00D02FE9"/>
    <w:rsid w:val="00D10CEA"/>
    <w:rsid w:val="00D16CC2"/>
    <w:rsid w:val="00D17236"/>
    <w:rsid w:val="00D230D3"/>
    <w:rsid w:val="00D23C5D"/>
    <w:rsid w:val="00D249EA"/>
    <w:rsid w:val="00D27053"/>
    <w:rsid w:val="00D3505B"/>
    <w:rsid w:val="00D375A3"/>
    <w:rsid w:val="00D52B0A"/>
    <w:rsid w:val="00D55F86"/>
    <w:rsid w:val="00D5661A"/>
    <w:rsid w:val="00D57DDC"/>
    <w:rsid w:val="00D65184"/>
    <w:rsid w:val="00D717CF"/>
    <w:rsid w:val="00D74C66"/>
    <w:rsid w:val="00D81AE0"/>
    <w:rsid w:val="00D82F3C"/>
    <w:rsid w:val="00D8358A"/>
    <w:rsid w:val="00D85A6F"/>
    <w:rsid w:val="00D90CB9"/>
    <w:rsid w:val="00D9343F"/>
    <w:rsid w:val="00DA2C9B"/>
    <w:rsid w:val="00DB26D1"/>
    <w:rsid w:val="00DB2882"/>
    <w:rsid w:val="00DB7C79"/>
    <w:rsid w:val="00DC338E"/>
    <w:rsid w:val="00DC5A9D"/>
    <w:rsid w:val="00DE1F3E"/>
    <w:rsid w:val="00DE2645"/>
    <w:rsid w:val="00DE2E3B"/>
    <w:rsid w:val="00DE3DF2"/>
    <w:rsid w:val="00DF07BB"/>
    <w:rsid w:val="00DF306C"/>
    <w:rsid w:val="00DF3E11"/>
    <w:rsid w:val="00DF607D"/>
    <w:rsid w:val="00E05961"/>
    <w:rsid w:val="00E067E1"/>
    <w:rsid w:val="00E2406A"/>
    <w:rsid w:val="00E26040"/>
    <w:rsid w:val="00E26961"/>
    <w:rsid w:val="00E27476"/>
    <w:rsid w:val="00E33F6B"/>
    <w:rsid w:val="00E35593"/>
    <w:rsid w:val="00E36C61"/>
    <w:rsid w:val="00E402DE"/>
    <w:rsid w:val="00E40A9A"/>
    <w:rsid w:val="00E42F5D"/>
    <w:rsid w:val="00E45F9D"/>
    <w:rsid w:val="00E47435"/>
    <w:rsid w:val="00E51205"/>
    <w:rsid w:val="00E512B3"/>
    <w:rsid w:val="00E52E10"/>
    <w:rsid w:val="00E5353E"/>
    <w:rsid w:val="00E54AFD"/>
    <w:rsid w:val="00E60D81"/>
    <w:rsid w:val="00E61232"/>
    <w:rsid w:val="00E621F8"/>
    <w:rsid w:val="00E65C67"/>
    <w:rsid w:val="00E71933"/>
    <w:rsid w:val="00E735EE"/>
    <w:rsid w:val="00E736D4"/>
    <w:rsid w:val="00E776F4"/>
    <w:rsid w:val="00E82737"/>
    <w:rsid w:val="00E82D68"/>
    <w:rsid w:val="00E8773E"/>
    <w:rsid w:val="00E94DD7"/>
    <w:rsid w:val="00E97C6E"/>
    <w:rsid w:val="00EB10E8"/>
    <w:rsid w:val="00EB3BD9"/>
    <w:rsid w:val="00EB3D68"/>
    <w:rsid w:val="00EC2210"/>
    <w:rsid w:val="00EC5D89"/>
    <w:rsid w:val="00EC7F9D"/>
    <w:rsid w:val="00ED73AF"/>
    <w:rsid w:val="00EE284B"/>
    <w:rsid w:val="00EE2E78"/>
    <w:rsid w:val="00EE2F7C"/>
    <w:rsid w:val="00EE3869"/>
    <w:rsid w:val="00EE4A77"/>
    <w:rsid w:val="00EF5A7A"/>
    <w:rsid w:val="00EF6686"/>
    <w:rsid w:val="00F0090C"/>
    <w:rsid w:val="00F103CD"/>
    <w:rsid w:val="00F149FD"/>
    <w:rsid w:val="00F16824"/>
    <w:rsid w:val="00F244B0"/>
    <w:rsid w:val="00F26EC4"/>
    <w:rsid w:val="00F318B3"/>
    <w:rsid w:val="00F50B2A"/>
    <w:rsid w:val="00F5189C"/>
    <w:rsid w:val="00F57AF0"/>
    <w:rsid w:val="00F67A2D"/>
    <w:rsid w:val="00F71B9A"/>
    <w:rsid w:val="00F72040"/>
    <w:rsid w:val="00F75C25"/>
    <w:rsid w:val="00F82547"/>
    <w:rsid w:val="00F83B38"/>
    <w:rsid w:val="00F91F24"/>
    <w:rsid w:val="00F926F3"/>
    <w:rsid w:val="00F96D06"/>
    <w:rsid w:val="00F97AF6"/>
    <w:rsid w:val="00FA36C9"/>
    <w:rsid w:val="00FA5736"/>
    <w:rsid w:val="00FB0534"/>
    <w:rsid w:val="00FB4D0A"/>
    <w:rsid w:val="00FC0D3C"/>
    <w:rsid w:val="00FC258B"/>
    <w:rsid w:val="00FC2BF5"/>
    <w:rsid w:val="00FC319F"/>
    <w:rsid w:val="00FC39E3"/>
    <w:rsid w:val="00FD201F"/>
    <w:rsid w:val="00FD380F"/>
    <w:rsid w:val="00FD6E8F"/>
    <w:rsid w:val="00FF3D48"/>
    <w:rsid w:val="00FF5A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FBC3AC"/>
  <w15:docId w15:val="{6C7BCA7D-1CC0-4F2C-ADEE-A1E5613E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0"/>
  </w:style>
  <w:style w:type="paragraph" w:styleId="Heading1">
    <w:name w:val="heading 1"/>
    <w:basedOn w:val="Normal"/>
    <w:next w:val="Normal"/>
    <w:link w:val="Heading1Char"/>
    <w:uiPriority w:val="9"/>
    <w:qFormat/>
    <w:rsid w:val="00E94DD7"/>
    <w:pPr>
      <w:keepNext/>
      <w:keepLines/>
      <w:spacing w:before="360" w:after="0" w:line="240" w:lineRule="auto"/>
      <w:outlineLvl w:val="0"/>
    </w:pPr>
    <w:rPr>
      <w:rFonts w:asciiTheme="majorHAnsi" w:eastAsiaTheme="majorEastAsia" w:hAnsiTheme="majorHAnsi" w:cstheme="majorBidi"/>
      <w:bCs/>
      <w:i/>
      <w:color w:val="629DD1"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C4"/>
    <w:pPr>
      <w:ind w:left="720"/>
      <w:contextualSpacing/>
    </w:pPr>
  </w:style>
  <w:style w:type="paragraph" w:styleId="CommentText">
    <w:name w:val="annotation text"/>
    <w:basedOn w:val="Normal"/>
    <w:link w:val="CommentTextChar"/>
    <w:uiPriority w:val="99"/>
    <w:semiHidden/>
    <w:unhideWhenUsed/>
    <w:rsid w:val="00B638AC"/>
    <w:pPr>
      <w:spacing w:line="240" w:lineRule="auto"/>
    </w:pPr>
    <w:rPr>
      <w:sz w:val="20"/>
      <w:szCs w:val="20"/>
    </w:rPr>
  </w:style>
  <w:style w:type="character" w:customStyle="1" w:styleId="CommentTextChar">
    <w:name w:val="Comment Text Char"/>
    <w:basedOn w:val="DefaultParagraphFont"/>
    <w:link w:val="CommentText"/>
    <w:uiPriority w:val="99"/>
    <w:semiHidden/>
    <w:rsid w:val="00B638AC"/>
    <w:rPr>
      <w:sz w:val="20"/>
      <w:szCs w:val="20"/>
    </w:rPr>
  </w:style>
  <w:style w:type="character" w:styleId="CommentReference">
    <w:name w:val="annotation reference"/>
    <w:uiPriority w:val="99"/>
    <w:rsid w:val="00B638AC"/>
    <w:rPr>
      <w:sz w:val="16"/>
    </w:rPr>
  </w:style>
  <w:style w:type="paragraph" w:styleId="BalloonText">
    <w:name w:val="Balloon Text"/>
    <w:basedOn w:val="Normal"/>
    <w:link w:val="BalloonTextChar"/>
    <w:uiPriority w:val="99"/>
    <w:semiHidden/>
    <w:unhideWhenUsed/>
    <w:rsid w:val="00B6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AC"/>
    <w:rPr>
      <w:rFonts w:ascii="Tahoma" w:hAnsi="Tahoma" w:cs="Tahoma"/>
      <w:sz w:val="16"/>
      <w:szCs w:val="16"/>
    </w:rPr>
  </w:style>
  <w:style w:type="character" w:customStyle="1" w:styleId="Heading1Char">
    <w:name w:val="Heading 1 Char"/>
    <w:basedOn w:val="DefaultParagraphFont"/>
    <w:link w:val="Heading1"/>
    <w:uiPriority w:val="9"/>
    <w:rsid w:val="00E94DD7"/>
    <w:rPr>
      <w:rFonts w:asciiTheme="majorHAnsi" w:eastAsiaTheme="majorEastAsia" w:hAnsiTheme="majorHAnsi" w:cstheme="majorBidi"/>
      <w:bCs/>
      <w:i/>
      <w:color w:val="629DD1" w:themeColor="accent1"/>
      <w:sz w:val="32"/>
      <w:szCs w:val="32"/>
      <w:lang w:val="en-US"/>
    </w:rPr>
  </w:style>
  <w:style w:type="paragraph" w:styleId="Caption">
    <w:name w:val="caption"/>
    <w:basedOn w:val="Normal"/>
    <w:next w:val="Normal"/>
    <w:uiPriority w:val="35"/>
    <w:unhideWhenUsed/>
    <w:qFormat/>
    <w:rsid w:val="009C47AB"/>
    <w:pPr>
      <w:spacing w:line="240" w:lineRule="auto"/>
    </w:pPr>
    <w:rPr>
      <w:b/>
      <w:bCs/>
      <w:color w:val="629DD1" w:themeColor="accent1"/>
      <w:sz w:val="18"/>
      <w:szCs w:val="18"/>
    </w:rPr>
  </w:style>
  <w:style w:type="paragraph" w:styleId="Header">
    <w:name w:val="header"/>
    <w:basedOn w:val="Normal"/>
    <w:link w:val="HeaderChar"/>
    <w:uiPriority w:val="99"/>
    <w:unhideWhenUsed/>
    <w:rsid w:val="009C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7AB"/>
  </w:style>
  <w:style w:type="paragraph" w:styleId="Footer">
    <w:name w:val="footer"/>
    <w:basedOn w:val="Normal"/>
    <w:link w:val="FooterChar"/>
    <w:uiPriority w:val="99"/>
    <w:unhideWhenUsed/>
    <w:rsid w:val="009C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7AB"/>
  </w:style>
  <w:style w:type="paragraph" w:styleId="NormalWeb">
    <w:name w:val="Normal (Web)"/>
    <w:basedOn w:val="Normal"/>
    <w:uiPriority w:val="99"/>
    <w:unhideWhenUsed/>
    <w:rsid w:val="00B531AD"/>
    <w:pPr>
      <w:spacing w:before="100" w:beforeAutospacing="1" w:after="30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B7C79"/>
    <w:rPr>
      <w:b/>
      <w:bCs/>
    </w:rPr>
  </w:style>
  <w:style w:type="character" w:customStyle="1" w:styleId="CommentSubjectChar">
    <w:name w:val="Comment Subject Char"/>
    <w:basedOn w:val="CommentTextChar"/>
    <w:link w:val="CommentSubject"/>
    <w:uiPriority w:val="99"/>
    <w:semiHidden/>
    <w:rsid w:val="00DB7C79"/>
    <w:rPr>
      <w:b/>
      <w:bCs/>
      <w:sz w:val="20"/>
      <w:szCs w:val="20"/>
    </w:rPr>
  </w:style>
  <w:style w:type="table" w:styleId="TableGrid">
    <w:name w:val="Table Grid"/>
    <w:basedOn w:val="TableNormal"/>
    <w:uiPriority w:val="59"/>
    <w:rsid w:val="00DB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91B"/>
    <w:rPr>
      <w:color w:val="9454C3" w:themeColor="hyperlink"/>
      <w:u w:val="single"/>
    </w:rPr>
  </w:style>
  <w:style w:type="character" w:styleId="Strong">
    <w:name w:val="Strong"/>
    <w:basedOn w:val="DefaultParagraphFont"/>
    <w:uiPriority w:val="22"/>
    <w:qFormat/>
    <w:rsid w:val="00C557BE"/>
    <w:rPr>
      <w:b/>
      <w:bCs/>
    </w:rPr>
  </w:style>
  <w:style w:type="paragraph" w:styleId="Revision">
    <w:name w:val="Revision"/>
    <w:hidden/>
    <w:uiPriority w:val="99"/>
    <w:semiHidden/>
    <w:rsid w:val="00C62A0E"/>
    <w:pPr>
      <w:spacing w:after="0" w:line="240" w:lineRule="auto"/>
    </w:pPr>
  </w:style>
  <w:style w:type="paragraph" w:customStyle="1" w:styleId="Arial">
    <w:name w:val="Arial"/>
    <w:basedOn w:val="Normal"/>
    <w:qFormat/>
    <w:rsid w:val="00E65C67"/>
    <w:pPr>
      <w:spacing w:after="0" w:line="240" w:lineRule="auto"/>
    </w:pPr>
    <w:rPr>
      <w:rFonts w:ascii="Arial" w:eastAsia="Times New Roman" w:hAnsi="Arial" w:cs="Arial"/>
      <w:sz w:val="24"/>
      <w:szCs w:val="24"/>
    </w:rPr>
  </w:style>
  <w:style w:type="paragraph" w:customStyle="1" w:styleId="msolistparagraph0">
    <w:name w:val="msolistparagraph"/>
    <w:basedOn w:val="Normal"/>
    <w:rsid w:val="00E65C67"/>
    <w:pPr>
      <w:spacing w:after="0" w:line="240" w:lineRule="auto"/>
      <w:ind w:left="720"/>
      <w:contextualSpacing/>
    </w:pPr>
    <w:rPr>
      <w:rFonts w:ascii="Times New Roman" w:eastAsia="Times New Roman" w:hAnsi="Times New Roman" w:cs="Times New Roman"/>
      <w:sz w:val="24"/>
      <w:szCs w:val="24"/>
      <w:lang w:val="en-US"/>
    </w:rPr>
  </w:style>
  <w:style w:type="table" w:styleId="LightGrid-Accent1">
    <w:name w:val="Light Grid Accent 1"/>
    <w:basedOn w:val="TableNormal"/>
    <w:uiPriority w:val="62"/>
    <w:rsid w:val="000A306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insideH w:val="single" w:sz="8" w:space="0" w:color="629DD1" w:themeColor="accent1"/>
        <w:insideV w:val="single" w:sz="8" w:space="0" w:color="629DD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18" w:space="0" w:color="629DD1" w:themeColor="accent1"/>
          <w:right w:val="single" w:sz="8" w:space="0" w:color="629DD1" w:themeColor="accent1"/>
          <w:insideH w:val="nil"/>
          <w:insideV w:val="single" w:sz="8" w:space="0" w:color="629DD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insideH w:val="nil"/>
          <w:insideV w:val="single" w:sz="8" w:space="0" w:color="629DD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shd w:val="clear" w:color="auto" w:fill="D8E6F3" w:themeFill="accent1" w:themeFillTint="3F"/>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shd w:val="clear" w:color="auto" w:fill="D8E6F3" w:themeFill="accent1" w:themeFillTint="3F"/>
      </w:tcPr>
    </w:tblStylePr>
    <w:tblStylePr w:type="band2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insideV w:val="single" w:sz="8" w:space="0" w:color="629DD1" w:themeColor="accent1"/>
        </w:tcBorders>
      </w:tcPr>
    </w:tblStylePr>
  </w:style>
  <w:style w:type="table" w:customStyle="1" w:styleId="TableGrid1">
    <w:name w:val="Table Grid1"/>
    <w:basedOn w:val="TableNormal"/>
    <w:next w:val="TableGrid"/>
    <w:uiPriority w:val="59"/>
    <w:rsid w:val="00B422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FB7"/>
    <w:pPr>
      <w:spacing w:after="0" w:line="240" w:lineRule="auto"/>
    </w:pPr>
    <w:rPr>
      <w:rFonts w:ascii="Times New Roman" w:eastAsia="Times New Roman" w:hAnsi="Times New Roman" w:cs="Times New Roman"/>
      <w:sz w:val="24"/>
      <w:szCs w:val="24"/>
      <w:lang w:val="en-US"/>
    </w:rPr>
  </w:style>
  <w:style w:type="paragraph" w:customStyle="1" w:styleId="xxmsonormal">
    <w:name w:val="x_xmsonormal"/>
    <w:basedOn w:val="Normal"/>
    <w:rsid w:val="00E61232"/>
    <w:pPr>
      <w:spacing w:after="0" w:line="240" w:lineRule="auto"/>
    </w:pPr>
    <w:rPr>
      <w:rFonts w:ascii="Calibri" w:hAnsi="Calibri" w:cs="Calibri"/>
      <w:lang w:eastAsia="en-GB"/>
    </w:rPr>
  </w:style>
  <w:style w:type="paragraph" w:customStyle="1" w:styleId="xmsonormal">
    <w:name w:val="x_msonormal"/>
    <w:basedOn w:val="Normal"/>
    <w:rsid w:val="00FB4D0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952">
      <w:bodyDiv w:val="1"/>
      <w:marLeft w:val="0"/>
      <w:marRight w:val="0"/>
      <w:marTop w:val="0"/>
      <w:marBottom w:val="0"/>
      <w:divBdr>
        <w:top w:val="none" w:sz="0" w:space="0" w:color="auto"/>
        <w:left w:val="none" w:sz="0" w:space="0" w:color="auto"/>
        <w:bottom w:val="none" w:sz="0" w:space="0" w:color="auto"/>
        <w:right w:val="none" w:sz="0" w:space="0" w:color="auto"/>
      </w:divBdr>
    </w:div>
    <w:div w:id="146286148">
      <w:bodyDiv w:val="1"/>
      <w:marLeft w:val="0"/>
      <w:marRight w:val="0"/>
      <w:marTop w:val="0"/>
      <w:marBottom w:val="0"/>
      <w:divBdr>
        <w:top w:val="none" w:sz="0" w:space="0" w:color="auto"/>
        <w:left w:val="none" w:sz="0" w:space="0" w:color="auto"/>
        <w:bottom w:val="none" w:sz="0" w:space="0" w:color="auto"/>
        <w:right w:val="none" w:sz="0" w:space="0" w:color="auto"/>
      </w:divBdr>
    </w:div>
    <w:div w:id="251594856">
      <w:bodyDiv w:val="1"/>
      <w:marLeft w:val="0"/>
      <w:marRight w:val="0"/>
      <w:marTop w:val="0"/>
      <w:marBottom w:val="0"/>
      <w:divBdr>
        <w:top w:val="none" w:sz="0" w:space="0" w:color="auto"/>
        <w:left w:val="none" w:sz="0" w:space="0" w:color="auto"/>
        <w:bottom w:val="none" w:sz="0" w:space="0" w:color="auto"/>
        <w:right w:val="none" w:sz="0" w:space="0" w:color="auto"/>
      </w:divBdr>
      <w:divsChild>
        <w:div w:id="1040664621">
          <w:marLeft w:val="547"/>
          <w:marRight w:val="0"/>
          <w:marTop w:val="134"/>
          <w:marBottom w:val="0"/>
          <w:divBdr>
            <w:top w:val="none" w:sz="0" w:space="0" w:color="auto"/>
            <w:left w:val="none" w:sz="0" w:space="0" w:color="auto"/>
            <w:bottom w:val="none" w:sz="0" w:space="0" w:color="auto"/>
            <w:right w:val="none" w:sz="0" w:space="0" w:color="auto"/>
          </w:divBdr>
        </w:div>
      </w:divsChild>
    </w:div>
    <w:div w:id="322896854">
      <w:bodyDiv w:val="1"/>
      <w:marLeft w:val="0"/>
      <w:marRight w:val="0"/>
      <w:marTop w:val="0"/>
      <w:marBottom w:val="0"/>
      <w:divBdr>
        <w:top w:val="none" w:sz="0" w:space="0" w:color="auto"/>
        <w:left w:val="none" w:sz="0" w:space="0" w:color="auto"/>
        <w:bottom w:val="none" w:sz="0" w:space="0" w:color="auto"/>
        <w:right w:val="none" w:sz="0" w:space="0" w:color="auto"/>
      </w:divBdr>
    </w:div>
    <w:div w:id="352414855">
      <w:bodyDiv w:val="1"/>
      <w:marLeft w:val="0"/>
      <w:marRight w:val="0"/>
      <w:marTop w:val="0"/>
      <w:marBottom w:val="0"/>
      <w:divBdr>
        <w:top w:val="none" w:sz="0" w:space="0" w:color="auto"/>
        <w:left w:val="none" w:sz="0" w:space="0" w:color="auto"/>
        <w:bottom w:val="none" w:sz="0" w:space="0" w:color="auto"/>
        <w:right w:val="none" w:sz="0" w:space="0" w:color="auto"/>
      </w:divBdr>
    </w:div>
    <w:div w:id="419570808">
      <w:bodyDiv w:val="1"/>
      <w:marLeft w:val="0"/>
      <w:marRight w:val="0"/>
      <w:marTop w:val="0"/>
      <w:marBottom w:val="0"/>
      <w:divBdr>
        <w:top w:val="none" w:sz="0" w:space="0" w:color="auto"/>
        <w:left w:val="none" w:sz="0" w:space="0" w:color="auto"/>
        <w:bottom w:val="none" w:sz="0" w:space="0" w:color="auto"/>
        <w:right w:val="none" w:sz="0" w:space="0" w:color="auto"/>
      </w:divBdr>
    </w:div>
    <w:div w:id="422992496">
      <w:bodyDiv w:val="1"/>
      <w:marLeft w:val="0"/>
      <w:marRight w:val="0"/>
      <w:marTop w:val="0"/>
      <w:marBottom w:val="0"/>
      <w:divBdr>
        <w:top w:val="none" w:sz="0" w:space="0" w:color="auto"/>
        <w:left w:val="none" w:sz="0" w:space="0" w:color="auto"/>
        <w:bottom w:val="none" w:sz="0" w:space="0" w:color="auto"/>
        <w:right w:val="none" w:sz="0" w:space="0" w:color="auto"/>
      </w:divBdr>
      <w:divsChild>
        <w:div w:id="1816724776">
          <w:marLeft w:val="547"/>
          <w:marRight w:val="0"/>
          <w:marTop w:val="115"/>
          <w:marBottom w:val="0"/>
          <w:divBdr>
            <w:top w:val="none" w:sz="0" w:space="0" w:color="auto"/>
            <w:left w:val="none" w:sz="0" w:space="0" w:color="auto"/>
            <w:bottom w:val="none" w:sz="0" w:space="0" w:color="auto"/>
            <w:right w:val="none" w:sz="0" w:space="0" w:color="auto"/>
          </w:divBdr>
        </w:div>
        <w:div w:id="571701879">
          <w:marLeft w:val="1166"/>
          <w:marRight w:val="0"/>
          <w:marTop w:val="96"/>
          <w:marBottom w:val="0"/>
          <w:divBdr>
            <w:top w:val="none" w:sz="0" w:space="0" w:color="auto"/>
            <w:left w:val="none" w:sz="0" w:space="0" w:color="auto"/>
            <w:bottom w:val="none" w:sz="0" w:space="0" w:color="auto"/>
            <w:right w:val="none" w:sz="0" w:space="0" w:color="auto"/>
          </w:divBdr>
        </w:div>
        <w:div w:id="1063717542">
          <w:marLeft w:val="1166"/>
          <w:marRight w:val="0"/>
          <w:marTop w:val="96"/>
          <w:marBottom w:val="0"/>
          <w:divBdr>
            <w:top w:val="none" w:sz="0" w:space="0" w:color="auto"/>
            <w:left w:val="none" w:sz="0" w:space="0" w:color="auto"/>
            <w:bottom w:val="none" w:sz="0" w:space="0" w:color="auto"/>
            <w:right w:val="none" w:sz="0" w:space="0" w:color="auto"/>
          </w:divBdr>
        </w:div>
      </w:divsChild>
    </w:div>
    <w:div w:id="479617652">
      <w:bodyDiv w:val="1"/>
      <w:marLeft w:val="0"/>
      <w:marRight w:val="0"/>
      <w:marTop w:val="0"/>
      <w:marBottom w:val="0"/>
      <w:divBdr>
        <w:top w:val="none" w:sz="0" w:space="0" w:color="auto"/>
        <w:left w:val="none" w:sz="0" w:space="0" w:color="auto"/>
        <w:bottom w:val="none" w:sz="0" w:space="0" w:color="auto"/>
        <w:right w:val="none" w:sz="0" w:space="0" w:color="auto"/>
      </w:divBdr>
    </w:div>
    <w:div w:id="569343661">
      <w:bodyDiv w:val="1"/>
      <w:marLeft w:val="0"/>
      <w:marRight w:val="0"/>
      <w:marTop w:val="0"/>
      <w:marBottom w:val="0"/>
      <w:divBdr>
        <w:top w:val="none" w:sz="0" w:space="0" w:color="auto"/>
        <w:left w:val="none" w:sz="0" w:space="0" w:color="auto"/>
        <w:bottom w:val="none" w:sz="0" w:space="0" w:color="auto"/>
        <w:right w:val="none" w:sz="0" w:space="0" w:color="auto"/>
      </w:divBdr>
    </w:div>
    <w:div w:id="572355197">
      <w:bodyDiv w:val="1"/>
      <w:marLeft w:val="0"/>
      <w:marRight w:val="0"/>
      <w:marTop w:val="0"/>
      <w:marBottom w:val="0"/>
      <w:divBdr>
        <w:top w:val="none" w:sz="0" w:space="0" w:color="auto"/>
        <w:left w:val="none" w:sz="0" w:space="0" w:color="auto"/>
        <w:bottom w:val="none" w:sz="0" w:space="0" w:color="auto"/>
        <w:right w:val="none" w:sz="0" w:space="0" w:color="auto"/>
      </w:divBdr>
      <w:divsChild>
        <w:div w:id="956106890">
          <w:marLeft w:val="1166"/>
          <w:marRight w:val="0"/>
          <w:marTop w:val="96"/>
          <w:marBottom w:val="0"/>
          <w:divBdr>
            <w:top w:val="none" w:sz="0" w:space="0" w:color="auto"/>
            <w:left w:val="none" w:sz="0" w:space="0" w:color="auto"/>
            <w:bottom w:val="none" w:sz="0" w:space="0" w:color="auto"/>
            <w:right w:val="none" w:sz="0" w:space="0" w:color="auto"/>
          </w:divBdr>
        </w:div>
      </w:divsChild>
    </w:div>
    <w:div w:id="577791195">
      <w:bodyDiv w:val="1"/>
      <w:marLeft w:val="0"/>
      <w:marRight w:val="0"/>
      <w:marTop w:val="0"/>
      <w:marBottom w:val="0"/>
      <w:divBdr>
        <w:top w:val="none" w:sz="0" w:space="0" w:color="auto"/>
        <w:left w:val="none" w:sz="0" w:space="0" w:color="auto"/>
        <w:bottom w:val="none" w:sz="0" w:space="0" w:color="auto"/>
        <w:right w:val="none" w:sz="0" w:space="0" w:color="auto"/>
      </w:divBdr>
    </w:div>
    <w:div w:id="612978794">
      <w:bodyDiv w:val="1"/>
      <w:marLeft w:val="0"/>
      <w:marRight w:val="0"/>
      <w:marTop w:val="0"/>
      <w:marBottom w:val="0"/>
      <w:divBdr>
        <w:top w:val="none" w:sz="0" w:space="0" w:color="auto"/>
        <w:left w:val="none" w:sz="0" w:space="0" w:color="auto"/>
        <w:bottom w:val="none" w:sz="0" w:space="0" w:color="auto"/>
        <w:right w:val="none" w:sz="0" w:space="0" w:color="auto"/>
      </w:divBdr>
      <w:divsChild>
        <w:div w:id="1487552598">
          <w:marLeft w:val="547"/>
          <w:marRight w:val="0"/>
          <w:marTop w:val="115"/>
          <w:marBottom w:val="0"/>
          <w:divBdr>
            <w:top w:val="none" w:sz="0" w:space="0" w:color="auto"/>
            <w:left w:val="none" w:sz="0" w:space="0" w:color="auto"/>
            <w:bottom w:val="none" w:sz="0" w:space="0" w:color="auto"/>
            <w:right w:val="none" w:sz="0" w:space="0" w:color="auto"/>
          </w:divBdr>
        </w:div>
        <w:div w:id="978341028">
          <w:marLeft w:val="1166"/>
          <w:marRight w:val="0"/>
          <w:marTop w:val="96"/>
          <w:marBottom w:val="0"/>
          <w:divBdr>
            <w:top w:val="none" w:sz="0" w:space="0" w:color="auto"/>
            <w:left w:val="none" w:sz="0" w:space="0" w:color="auto"/>
            <w:bottom w:val="none" w:sz="0" w:space="0" w:color="auto"/>
            <w:right w:val="none" w:sz="0" w:space="0" w:color="auto"/>
          </w:divBdr>
        </w:div>
        <w:div w:id="847911585">
          <w:marLeft w:val="1166"/>
          <w:marRight w:val="0"/>
          <w:marTop w:val="96"/>
          <w:marBottom w:val="0"/>
          <w:divBdr>
            <w:top w:val="none" w:sz="0" w:space="0" w:color="auto"/>
            <w:left w:val="none" w:sz="0" w:space="0" w:color="auto"/>
            <w:bottom w:val="none" w:sz="0" w:space="0" w:color="auto"/>
            <w:right w:val="none" w:sz="0" w:space="0" w:color="auto"/>
          </w:divBdr>
        </w:div>
      </w:divsChild>
    </w:div>
    <w:div w:id="615528558">
      <w:bodyDiv w:val="1"/>
      <w:marLeft w:val="0"/>
      <w:marRight w:val="0"/>
      <w:marTop w:val="0"/>
      <w:marBottom w:val="0"/>
      <w:divBdr>
        <w:top w:val="none" w:sz="0" w:space="0" w:color="auto"/>
        <w:left w:val="none" w:sz="0" w:space="0" w:color="auto"/>
        <w:bottom w:val="none" w:sz="0" w:space="0" w:color="auto"/>
        <w:right w:val="none" w:sz="0" w:space="0" w:color="auto"/>
      </w:divBdr>
    </w:div>
    <w:div w:id="690231204">
      <w:bodyDiv w:val="1"/>
      <w:marLeft w:val="0"/>
      <w:marRight w:val="0"/>
      <w:marTop w:val="0"/>
      <w:marBottom w:val="0"/>
      <w:divBdr>
        <w:top w:val="none" w:sz="0" w:space="0" w:color="auto"/>
        <w:left w:val="none" w:sz="0" w:space="0" w:color="auto"/>
        <w:bottom w:val="none" w:sz="0" w:space="0" w:color="auto"/>
        <w:right w:val="none" w:sz="0" w:space="0" w:color="auto"/>
      </w:divBdr>
    </w:div>
    <w:div w:id="788203225">
      <w:bodyDiv w:val="1"/>
      <w:marLeft w:val="0"/>
      <w:marRight w:val="0"/>
      <w:marTop w:val="0"/>
      <w:marBottom w:val="0"/>
      <w:divBdr>
        <w:top w:val="none" w:sz="0" w:space="0" w:color="auto"/>
        <w:left w:val="none" w:sz="0" w:space="0" w:color="auto"/>
        <w:bottom w:val="none" w:sz="0" w:space="0" w:color="auto"/>
        <w:right w:val="none" w:sz="0" w:space="0" w:color="auto"/>
      </w:divBdr>
      <w:divsChild>
        <w:div w:id="1604072436">
          <w:marLeft w:val="0"/>
          <w:marRight w:val="0"/>
          <w:marTop w:val="0"/>
          <w:marBottom w:val="750"/>
          <w:divBdr>
            <w:top w:val="none" w:sz="0" w:space="0" w:color="auto"/>
            <w:left w:val="none" w:sz="0" w:space="0" w:color="auto"/>
            <w:bottom w:val="none" w:sz="0" w:space="0" w:color="auto"/>
            <w:right w:val="none" w:sz="0" w:space="0" w:color="auto"/>
          </w:divBdr>
          <w:divsChild>
            <w:div w:id="575550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119897">
      <w:bodyDiv w:val="1"/>
      <w:marLeft w:val="0"/>
      <w:marRight w:val="0"/>
      <w:marTop w:val="0"/>
      <w:marBottom w:val="0"/>
      <w:divBdr>
        <w:top w:val="none" w:sz="0" w:space="0" w:color="auto"/>
        <w:left w:val="none" w:sz="0" w:space="0" w:color="auto"/>
        <w:bottom w:val="none" w:sz="0" w:space="0" w:color="auto"/>
        <w:right w:val="none" w:sz="0" w:space="0" w:color="auto"/>
      </w:divBdr>
      <w:divsChild>
        <w:div w:id="546378718">
          <w:marLeft w:val="0"/>
          <w:marRight w:val="0"/>
          <w:marTop w:val="0"/>
          <w:marBottom w:val="0"/>
          <w:divBdr>
            <w:top w:val="none" w:sz="0" w:space="0" w:color="auto"/>
            <w:left w:val="none" w:sz="0" w:space="0" w:color="auto"/>
            <w:bottom w:val="none" w:sz="0" w:space="0" w:color="auto"/>
            <w:right w:val="none" w:sz="0" w:space="0" w:color="auto"/>
          </w:divBdr>
          <w:divsChild>
            <w:div w:id="863831795">
              <w:marLeft w:val="0"/>
              <w:marRight w:val="0"/>
              <w:marTop w:val="0"/>
              <w:marBottom w:val="0"/>
              <w:divBdr>
                <w:top w:val="none" w:sz="0" w:space="0" w:color="auto"/>
                <w:left w:val="none" w:sz="0" w:space="0" w:color="auto"/>
                <w:bottom w:val="none" w:sz="0" w:space="0" w:color="auto"/>
                <w:right w:val="none" w:sz="0" w:space="0" w:color="auto"/>
              </w:divBdr>
              <w:divsChild>
                <w:div w:id="1836072779">
                  <w:marLeft w:val="0"/>
                  <w:marRight w:val="0"/>
                  <w:marTop w:val="0"/>
                  <w:marBottom w:val="0"/>
                  <w:divBdr>
                    <w:top w:val="none" w:sz="0" w:space="0" w:color="auto"/>
                    <w:left w:val="none" w:sz="0" w:space="0" w:color="auto"/>
                    <w:bottom w:val="none" w:sz="0" w:space="0" w:color="auto"/>
                    <w:right w:val="none" w:sz="0" w:space="0" w:color="auto"/>
                  </w:divBdr>
                  <w:divsChild>
                    <w:div w:id="650913494">
                      <w:marLeft w:val="0"/>
                      <w:marRight w:val="0"/>
                      <w:marTop w:val="0"/>
                      <w:marBottom w:val="0"/>
                      <w:divBdr>
                        <w:top w:val="none" w:sz="0" w:space="0" w:color="auto"/>
                        <w:left w:val="none" w:sz="0" w:space="0" w:color="auto"/>
                        <w:bottom w:val="none" w:sz="0" w:space="0" w:color="auto"/>
                        <w:right w:val="none" w:sz="0" w:space="0" w:color="auto"/>
                      </w:divBdr>
                      <w:divsChild>
                        <w:div w:id="1491559969">
                          <w:marLeft w:val="0"/>
                          <w:marRight w:val="0"/>
                          <w:marTop w:val="0"/>
                          <w:marBottom w:val="0"/>
                          <w:divBdr>
                            <w:top w:val="none" w:sz="0" w:space="0" w:color="auto"/>
                            <w:left w:val="none" w:sz="0" w:space="0" w:color="auto"/>
                            <w:bottom w:val="none" w:sz="0" w:space="0" w:color="auto"/>
                            <w:right w:val="none" w:sz="0" w:space="0" w:color="auto"/>
                          </w:divBdr>
                          <w:divsChild>
                            <w:div w:id="18632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462382">
      <w:bodyDiv w:val="1"/>
      <w:marLeft w:val="0"/>
      <w:marRight w:val="0"/>
      <w:marTop w:val="0"/>
      <w:marBottom w:val="0"/>
      <w:divBdr>
        <w:top w:val="none" w:sz="0" w:space="0" w:color="auto"/>
        <w:left w:val="none" w:sz="0" w:space="0" w:color="auto"/>
        <w:bottom w:val="none" w:sz="0" w:space="0" w:color="auto"/>
        <w:right w:val="none" w:sz="0" w:space="0" w:color="auto"/>
      </w:divBdr>
      <w:divsChild>
        <w:div w:id="1057554683">
          <w:marLeft w:val="547"/>
          <w:marRight w:val="0"/>
          <w:marTop w:val="134"/>
          <w:marBottom w:val="0"/>
          <w:divBdr>
            <w:top w:val="none" w:sz="0" w:space="0" w:color="auto"/>
            <w:left w:val="none" w:sz="0" w:space="0" w:color="auto"/>
            <w:bottom w:val="none" w:sz="0" w:space="0" w:color="auto"/>
            <w:right w:val="none" w:sz="0" w:space="0" w:color="auto"/>
          </w:divBdr>
        </w:div>
      </w:divsChild>
    </w:div>
    <w:div w:id="892540645">
      <w:bodyDiv w:val="1"/>
      <w:marLeft w:val="0"/>
      <w:marRight w:val="0"/>
      <w:marTop w:val="0"/>
      <w:marBottom w:val="0"/>
      <w:divBdr>
        <w:top w:val="none" w:sz="0" w:space="0" w:color="auto"/>
        <w:left w:val="none" w:sz="0" w:space="0" w:color="auto"/>
        <w:bottom w:val="none" w:sz="0" w:space="0" w:color="auto"/>
        <w:right w:val="none" w:sz="0" w:space="0" w:color="auto"/>
      </w:divBdr>
    </w:div>
    <w:div w:id="894465549">
      <w:bodyDiv w:val="1"/>
      <w:marLeft w:val="0"/>
      <w:marRight w:val="0"/>
      <w:marTop w:val="0"/>
      <w:marBottom w:val="0"/>
      <w:divBdr>
        <w:top w:val="none" w:sz="0" w:space="0" w:color="auto"/>
        <w:left w:val="none" w:sz="0" w:space="0" w:color="auto"/>
        <w:bottom w:val="none" w:sz="0" w:space="0" w:color="auto"/>
        <w:right w:val="none" w:sz="0" w:space="0" w:color="auto"/>
      </w:divBdr>
      <w:divsChild>
        <w:div w:id="783616479">
          <w:marLeft w:val="0"/>
          <w:marRight w:val="0"/>
          <w:marTop w:val="0"/>
          <w:marBottom w:val="0"/>
          <w:divBdr>
            <w:top w:val="none" w:sz="0" w:space="0" w:color="auto"/>
            <w:left w:val="none" w:sz="0" w:space="0" w:color="auto"/>
            <w:bottom w:val="none" w:sz="0" w:space="0" w:color="auto"/>
            <w:right w:val="none" w:sz="0" w:space="0" w:color="auto"/>
          </w:divBdr>
          <w:divsChild>
            <w:div w:id="1584488206">
              <w:marLeft w:val="0"/>
              <w:marRight w:val="0"/>
              <w:marTop w:val="0"/>
              <w:marBottom w:val="0"/>
              <w:divBdr>
                <w:top w:val="none" w:sz="0" w:space="0" w:color="auto"/>
                <w:left w:val="none" w:sz="0" w:space="0" w:color="auto"/>
                <w:bottom w:val="none" w:sz="0" w:space="0" w:color="auto"/>
                <w:right w:val="none" w:sz="0" w:space="0" w:color="auto"/>
              </w:divBdr>
              <w:divsChild>
                <w:div w:id="1675255947">
                  <w:marLeft w:val="0"/>
                  <w:marRight w:val="0"/>
                  <w:marTop w:val="0"/>
                  <w:marBottom w:val="0"/>
                  <w:divBdr>
                    <w:top w:val="none" w:sz="0" w:space="0" w:color="auto"/>
                    <w:left w:val="none" w:sz="0" w:space="0" w:color="auto"/>
                    <w:bottom w:val="none" w:sz="0" w:space="0" w:color="auto"/>
                    <w:right w:val="none" w:sz="0" w:space="0" w:color="auto"/>
                  </w:divBdr>
                  <w:divsChild>
                    <w:div w:id="1170098637">
                      <w:marLeft w:val="0"/>
                      <w:marRight w:val="0"/>
                      <w:marTop w:val="0"/>
                      <w:marBottom w:val="0"/>
                      <w:divBdr>
                        <w:top w:val="none" w:sz="0" w:space="0" w:color="auto"/>
                        <w:left w:val="none" w:sz="0" w:space="0" w:color="auto"/>
                        <w:bottom w:val="none" w:sz="0" w:space="0" w:color="auto"/>
                        <w:right w:val="none" w:sz="0" w:space="0" w:color="auto"/>
                      </w:divBdr>
                      <w:divsChild>
                        <w:div w:id="412051365">
                          <w:marLeft w:val="0"/>
                          <w:marRight w:val="0"/>
                          <w:marTop w:val="0"/>
                          <w:marBottom w:val="0"/>
                          <w:divBdr>
                            <w:top w:val="none" w:sz="0" w:space="0" w:color="auto"/>
                            <w:left w:val="none" w:sz="0" w:space="0" w:color="auto"/>
                            <w:bottom w:val="none" w:sz="0" w:space="0" w:color="auto"/>
                            <w:right w:val="none" w:sz="0" w:space="0" w:color="auto"/>
                          </w:divBdr>
                          <w:divsChild>
                            <w:div w:id="36399485">
                              <w:marLeft w:val="0"/>
                              <w:marRight w:val="0"/>
                              <w:marTop w:val="0"/>
                              <w:marBottom w:val="0"/>
                              <w:divBdr>
                                <w:top w:val="none" w:sz="0" w:space="0" w:color="auto"/>
                                <w:left w:val="none" w:sz="0" w:space="0" w:color="auto"/>
                                <w:bottom w:val="none" w:sz="0" w:space="0" w:color="auto"/>
                                <w:right w:val="none" w:sz="0" w:space="0" w:color="auto"/>
                              </w:divBdr>
                              <w:divsChild>
                                <w:div w:id="9963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84598">
      <w:bodyDiv w:val="1"/>
      <w:marLeft w:val="0"/>
      <w:marRight w:val="0"/>
      <w:marTop w:val="0"/>
      <w:marBottom w:val="0"/>
      <w:divBdr>
        <w:top w:val="none" w:sz="0" w:space="0" w:color="auto"/>
        <w:left w:val="none" w:sz="0" w:space="0" w:color="auto"/>
        <w:bottom w:val="none" w:sz="0" w:space="0" w:color="auto"/>
        <w:right w:val="none" w:sz="0" w:space="0" w:color="auto"/>
      </w:divBdr>
    </w:div>
    <w:div w:id="1115515544">
      <w:bodyDiv w:val="1"/>
      <w:marLeft w:val="0"/>
      <w:marRight w:val="0"/>
      <w:marTop w:val="0"/>
      <w:marBottom w:val="0"/>
      <w:divBdr>
        <w:top w:val="none" w:sz="0" w:space="0" w:color="auto"/>
        <w:left w:val="none" w:sz="0" w:space="0" w:color="auto"/>
        <w:bottom w:val="none" w:sz="0" w:space="0" w:color="auto"/>
        <w:right w:val="none" w:sz="0" w:space="0" w:color="auto"/>
      </w:divBdr>
    </w:div>
    <w:div w:id="1215848855">
      <w:bodyDiv w:val="1"/>
      <w:marLeft w:val="0"/>
      <w:marRight w:val="0"/>
      <w:marTop w:val="0"/>
      <w:marBottom w:val="0"/>
      <w:divBdr>
        <w:top w:val="none" w:sz="0" w:space="0" w:color="auto"/>
        <w:left w:val="none" w:sz="0" w:space="0" w:color="auto"/>
        <w:bottom w:val="none" w:sz="0" w:space="0" w:color="auto"/>
        <w:right w:val="none" w:sz="0" w:space="0" w:color="auto"/>
      </w:divBdr>
    </w:div>
    <w:div w:id="1252202465">
      <w:bodyDiv w:val="1"/>
      <w:marLeft w:val="0"/>
      <w:marRight w:val="0"/>
      <w:marTop w:val="0"/>
      <w:marBottom w:val="0"/>
      <w:divBdr>
        <w:top w:val="none" w:sz="0" w:space="0" w:color="auto"/>
        <w:left w:val="none" w:sz="0" w:space="0" w:color="auto"/>
        <w:bottom w:val="none" w:sz="0" w:space="0" w:color="auto"/>
        <w:right w:val="none" w:sz="0" w:space="0" w:color="auto"/>
      </w:divBdr>
    </w:div>
    <w:div w:id="1263299181">
      <w:bodyDiv w:val="1"/>
      <w:marLeft w:val="0"/>
      <w:marRight w:val="0"/>
      <w:marTop w:val="0"/>
      <w:marBottom w:val="0"/>
      <w:divBdr>
        <w:top w:val="none" w:sz="0" w:space="0" w:color="auto"/>
        <w:left w:val="none" w:sz="0" w:space="0" w:color="auto"/>
        <w:bottom w:val="none" w:sz="0" w:space="0" w:color="auto"/>
        <w:right w:val="none" w:sz="0" w:space="0" w:color="auto"/>
      </w:divBdr>
    </w:div>
    <w:div w:id="1269315230">
      <w:bodyDiv w:val="1"/>
      <w:marLeft w:val="0"/>
      <w:marRight w:val="0"/>
      <w:marTop w:val="0"/>
      <w:marBottom w:val="0"/>
      <w:divBdr>
        <w:top w:val="none" w:sz="0" w:space="0" w:color="auto"/>
        <w:left w:val="none" w:sz="0" w:space="0" w:color="auto"/>
        <w:bottom w:val="none" w:sz="0" w:space="0" w:color="auto"/>
        <w:right w:val="none" w:sz="0" w:space="0" w:color="auto"/>
      </w:divBdr>
    </w:div>
    <w:div w:id="1367176317">
      <w:bodyDiv w:val="1"/>
      <w:marLeft w:val="0"/>
      <w:marRight w:val="0"/>
      <w:marTop w:val="0"/>
      <w:marBottom w:val="0"/>
      <w:divBdr>
        <w:top w:val="none" w:sz="0" w:space="0" w:color="auto"/>
        <w:left w:val="none" w:sz="0" w:space="0" w:color="auto"/>
        <w:bottom w:val="none" w:sz="0" w:space="0" w:color="auto"/>
        <w:right w:val="none" w:sz="0" w:space="0" w:color="auto"/>
      </w:divBdr>
      <w:divsChild>
        <w:div w:id="2124880920">
          <w:marLeft w:val="0"/>
          <w:marRight w:val="0"/>
          <w:marTop w:val="0"/>
          <w:marBottom w:val="0"/>
          <w:divBdr>
            <w:top w:val="none" w:sz="0" w:space="0" w:color="auto"/>
            <w:left w:val="none" w:sz="0" w:space="0" w:color="auto"/>
            <w:bottom w:val="none" w:sz="0" w:space="0" w:color="auto"/>
            <w:right w:val="none" w:sz="0" w:space="0" w:color="auto"/>
          </w:divBdr>
        </w:div>
        <w:div w:id="1120497267">
          <w:marLeft w:val="0"/>
          <w:marRight w:val="0"/>
          <w:marTop w:val="0"/>
          <w:marBottom w:val="0"/>
          <w:divBdr>
            <w:top w:val="none" w:sz="0" w:space="0" w:color="auto"/>
            <w:left w:val="none" w:sz="0" w:space="0" w:color="auto"/>
            <w:bottom w:val="none" w:sz="0" w:space="0" w:color="auto"/>
            <w:right w:val="none" w:sz="0" w:space="0" w:color="auto"/>
          </w:divBdr>
        </w:div>
      </w:divsChild>
    </w:div>
    <w:div w:id="1423647980">
      <w:bodyDiv w:val="1"/>
      <w:marLeft w:val="0"/>
      <w:marRight w:val="0"/>
      <w:marTop w:val="0"/>
      <w:marBottom w:val="0"/>
      <w:divBdr>
        <w:top w:val="none" w:sz="0" w:space="0" w:color="auto"/>
        <w:left w:val="none" w:sz="0" w:space="0" w:color="auto"/>
        <w:bottom w:val="none" w:sz="0" w:space="0" w:color="auto"/>
        <w:right w:val="none" w:sz="0" w:space="0" w:color="auto"/>
      </w:divBdr>
    </w:div>
    <w:div w:id="1441341269">
      <w:bodyDiv w:val="1"/>
      <w:marLeft w:val="0"/>
      <w:marRight w:val="0"/>
      <w:marTop w:val="0"/>
      <w:marBottom w:val="0"/>
      <w:divBdr>
        <w:top w:val="none" w:sz="0" w:space="0" w:color="auto"/>
        <w:left w:val="none" w:sz="0" w:space="0" w:color="auto"/>
        <w:bottom w:val="none" w:sz="0" w:space="0" w:color="auto"/>
        <w:right w:val="none" w:sz="0" w:space="0" w:color="auto"/>
      </w:divBdr>
    </w:div>
    <w:div w:id="1473986170">
      <w:bodyDiv w:val="1"/>
      <w:marLeft w:val="0"/>
      <w:marRight w:val="0"/>
      <w:marTop w:val="0"/>
      <w:marBottom w:val="0"/>
      <w:divBdr>
        <w:top w:val="none" w:sz="0" w:space="0" w:color="auto"/>
        <w:left w:val="none" w:sz="0" w:space="0" w:color="auto"/>
        <w:bottom w:val="none" w:sz="0" w:space="0" w:color="auto"/>
        <w:right w:val="none" w:sz="0" w:space="0" w:color="auto"/>
      </w:divBdr>
      <w:divsChild>
        <w:div w:id="1596742364">
          <w:marLeft w:val="0"/>
          <w:marRight w:val="0"/>
          <w:marTop w:val="0"/>
          <w:marBottom w:val="0"/>
          <w:divBdr>
            <w:top w:val="none" w:sz="0" w:space="0" w:color="auto"/>
            <w:left w:val="none" w:sz="0" w:space="0" w:color="auto"/>
            <w:bottom w:val="none" w:sz="0" w:space="0" w:color="auto"/>
            <w:right w:val="none" w:sz="0" w:space="0" w:color="auto"/>
          </w:divBdr>
          <w:divsChild>
            <w:div w:id="188228593">
              <w:marLeft w:val="0"/>
              <w:marRight w:val="0"/>
              <w:marTop w:val="0"/>
              <w:marBottom w:val="0"/>
              <w:divBdr>
                <w:top w:val="none" w:sz="0" w:space="0" w:color="auto"/>
                <w:left w:val="none" w:sz="0" w:space="0" w:color="auto"/>
                <w:bottom w:val="none" w:sz="0" w:space="0" w:color="auto"/>
                <w:right w:val="none" w:sz="0" w:space="0" w:color="auto"/>
              </w:divBdr>
              <w:divsChild>
                <w:div w:id="468590594">
                  <w:marLeft w:val="0"/>
                  <w:marRight w:val="0"/>
                  <w:marTop w:val="0"/>
                  <w:marBottom w:val="0"/>
                  <w:divBdr>
                    <w:top w:val="none" w:sz="0" w:space="0" w:color="auto"/>
                    <w:left w:val="none" w:sz="0" w:space="0" w:color="auto"/>
                    <w:bottom w:val="none" w:sz="0" w:space="0" w:color="auto"/>
                    <w:right w:val="none" w:sz="0" w:space="0" w:color="auto"/>
                  </w:divBdr>
                  <w:divsChild>
                    <w:div w:id="1932466135">
                      <w:marLeft w:val="0"/>
                      <w:marRight w:val="0"/>
                      <w:marTop w:val="0"/>
                      <w:marBottom w:val="0"/>
                      <w:divBdr>
                        <w:top w:val="none" w:sz="0" w:space="0" w:color="auto"/>
                        <w:left w:val="none" w:sz="0" w:space="0" w:color="auto"/>
                        <w:bottom w:val="none" w:sz="0" w:space="0" w:color="auto"/>
                        <w:right w:val="none" w:sz="0" w:space="0" w:color="auto"/>
                      </w:divBdr>
                      <w:divsChild>
                        <w:div w:id="2071268376">
                          <w:marLeft w:val="0"/>
                          <w:marRight w:val="0"/>
                          <w:marTop w:val="0"/>
                          <w:marBottom w:val="0"/>
                          <w:divBdr>
                            <w:top w:val="none" w:sz="0" w:space="0" w:color="auto"/>
                            <w:left w:val="none" w:sz="0" w:space="0" w:color="auto"/>
                            <w:bottom w:val="none" w:sz="0" w:space="0" w:color="auto"/>
                            <w:right w:val="none" w:sz="0" w:space="0" w:color="auto"/>
                          </w:divBdr>
                          <w:divsChild>
                            <w:div w:id="1813980990">
                              <w:marLeft w:val="0"/>
                              <w:marRight w:val="0"/>
                              <w:marTop w:val="0"/>
                              <w:marBottom w:val="0"/>
                              <w:divBdr>
                                <w:top w:val="none" w:sz="0" w:space="0" w:color="auto"/>
                                <w:left w:val="none" w:sz="0" w:space="0" w:color="auto"/>
                                <w:bottom w:val="none" w:sz="0" w:space="0" w:color="auto"/>
                                <w:right w:val="none" w:sz="0" w:space="0" w:color="auto"/>
                              </w:divBdr>
                              <w:divsChild>
                                <w:div w:id="2053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11563">
      <w:bodyDiv w:val="1"/>
      <w:marLeft w:val="0"/>
      <w:marRight w:val="0"/>
      <w:marTop w:val="0"/>
      <w:marBottom w:val="0"/>
      <w:divBdr>
        <w:top w:val="none" w:sz="0" w:space="0" w:color="auto"/>
        <w:left w:val="none" w:sz="0" w:space="0" w:color="auto"/>
        <w:bottom w:val="none" w:sz="0" w:space="0" w:color="auto"/>
        <w:right w:val="none" w:sz="0" w:space="0" w:color="auto"/>
      </w:divBdr>
    </w:div>
    <w:div w:id="1653675983">
      <w:bodyDiv w:val="1"/>
      <w:marLeft w:val="0"/>
      <w:marRight w:val="0"/>
      <w:marTop w:val="0"/>
      <w:marBottom w:val="0"/>
      <w:divBdr>
        <w:top w:val="none" w:sz="0" w:space="0" w:color="auto"/>
        <w:left w:val="none" w:sz="0" w:space="0" w:color="auto"/>
        <w:bottom w:val="none" w:sz="0" w:space="0" w:color="auto"/>
        <w:right w:val="none" w:sz="0" w:space="0" w:color="auto"/>
      </w:divBdr>
      <w:divsChild>
        <w:div w:id="1670252143">
          <w:marLeft w:val="1166"/>
          <w:marRight w:val="0"/>
          <w:marTop w:val="96"/>
          <w:marBottom w:val="0"/>
          <w:divBdr>
            <w:top w:val="none" w:sz="0" w:space="0" w:color="auto"/>
            <w:left w:val="none" w:sz="0" w:space="0" w:color="auto"/>
            <w:bottom w:val="none" w:sz="0" w:space="0" w:color="auto"/>
            <w:right w:val="none" w:sz="0" w:space="0" w:color="auto"/>
          </w:divBdr>
        </w:div>
      </w:divsChild>
    </w:div>
    <w:div w:id="1693846438">
      <w:bodyDiv w:val="1"/>
      <w:marLeft w:val="0"/>
      <w:marRight w:val="0"/>
      <w:marTop w:val="0"/>
      <w:marBottom w:val="0"/>
      <w:divBdr>
        <w:top w:val="none" w:sz="0" w:space="0" w:color="auto"/>
        <w:left w:val="none" w:sz="0" w:space="0" w:color="auto"/>
        <w:bottom w:val="none" w:sz="0" w:space="0" w:color="auto"/>
        <w:right w:val="none" w:sz="0" w:space="0" w:color="auto"/>
      </w:divBdr>
    </w:div>
    <w:div w:id="1782458364">
      <w:bodyDiv w:val="1"/>
      <w:marLeft w:val="0"/>
      <w:marRight w:val="0"/>
      <w:marTop w:val="0"/>
      <w:marBottom w:val="0"/>
      <w:divBdr>
        <w:top w:val="none" w:sz="0" w:space="0" w:color="auto"/>
        <w:left w:val="none" w:sz="0" w:space="0" w:color="auto"/>
        <w:bottom w:val="none" w:sz="0" w:space="0" w:color="auto"/>
        <w:right w:val="none" w:sz="0" w:space="0" w:color="auto"/>
      </w:divBdr>
    </w:div>
    <w:div w:id="1852260659">
      <w:bodyDiv w:val="1"/>
      <w:marLeft w:val="0"/>
      <w:marRight w:val="0"/>
      <w:marTop w:val="0"/>
      <w:marBottom w:val="0"/>
      <w:divBdr>
        <w:top w:val="none" w:sz="0" w:space="0" w:color="auto"/>
        <w:left w:val="none" w:sz="0" w:space="0" w:color="auto"/>
        <w:bottom w:val="none" w:sz="0" w:space="0" w:color="auto"/>
        <w:right w:val="none" w:sz="0" w:space="0" w:color="auto"/>
      </w:divBdr>
    </w:div>
    <w:div w:id="1879000976">
      <w:bodyDiv w:val="1"/>
      <w:marLeft w:val="0"/>
      <w:marRight w:val="0"/>
      <w:marTop w:val="0"/>
      <w:marBottom w:val="0"/>
      <w:divBdr>
        <w:top w:val="none" w:sz="0" w:space="0" w:color="auto"/>
        <w:left w:val="none" w:sz="0" w:space="0" w:color="auto"/>
        <w:bottom w:val="none" w:sz="0" w:space="0" w:color="auto"/>
        <w:right w:val="none" w:sz="0" w:space="0" w:color="auto"/>
      </w:divBdr>
    </w:div>
    <w:div w:id="1918975128">
      <w:bodyDiv w:val="1"/>
      <w:marLeft w:val="0"/>
      <w:marRight w:val="0"/>
      <w:marTop w:val="0"/>
      <w:marBottom w:val="0"/>
      <w:divBdr>
        <w:top w:val="none" w:sz="0" w:space="0" w:color="auto"/>
        <w:left w:val="none" w:sz="0" w:space="0" w:color="auto"/>
        <w:bottom w:val="none" w:sz="0" w:space="0" w:color="auto"/>
        <w:right w:val="none" w:sz="0" w:space="0" w:color="auto"/>
      </w:divBdr>
    </w:div>
    <w:div w:id="1937905762">
      <w:bodyDiv w:val="1"/>
      <w:marLeft w:val="0"/>
      <w:marRight w:val="0"/>
      <w:marTop w:val="0"/>
      <w:marBottom w:val="0"/>
      <w:divBdr>
        <w:top w:val="none" w:sz="0" w:space="0" w:color="auto"/>
        <w:left w:val="none" w:sz="0" w:space="0" w:color="auto"/>
        <w:bottom w:val="none" w:sz="0" w:space="0" w:color="auto"/>
        <w:right w:val="none" w:sz="0" w:space="0" w:color="auto"/>
      </w:divBdr>
    </w:div>
    <w:div w:id="2010018785">
      <w:bodyDiv w:val="1"/>
      <w:marLeft w:val="0"/>
      <w:marRight w:val="0"/>
      <w:marTop w:val="0"/>
      <w:marBottom w:val="0"/>
      <w:divBdr>
        <w:top w:val="none" w:sz="0" w:space="0" w:color="auto"/>
        <w:left w:val="none" w:sz="0" w:space="0" w:color="auto"/>
        <w:bottom w:val="none" w:sz="0" w:space="0" w:color="auto"/>
        <w:right w:val="none" w:sz="0" w:space="0" w:color="auto"/>
      </w:divBdr>
    </w:div>
    <w:div w:id="2055419518">
      <w:bodyDiv w:val="1"/>
      <w:marLeft w:val="0"/>
      <w:marRight w:val="0"/>
      <w:marTop w:val="0"/>
      <w:marBottom w:val="0"/>
      <w:divBdr>
        <w:top w:val="none" w:sz="0" w:space="0" w:color="auto"/>
        <w:left w:val="none" w:sz="0" w:space="0" w:color="auto"/>
        <w:bottom w:val="none" w:sz="0" w:space="0" w:color="auto"/>
        <w:right w:val="none" w:sz="0" w:space="0" w:color="auto"/>
      </w:divBdr>
    </w:div>
    <w:div w:id="20630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2F4F-B8E4-49CE-AC66-6E0CB4FD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Brogden</dc:creator>
  <cp:lastModifiedBy>Bedford, Julie (PENNINE MUSCULOSKELETAL PARTNERSHIP (ICATS) - NLF)</cp:lastModifiedBy>
  <cp:revision>2</cp:revision>
  <cp:lastPrinted>2022-06-29T11:17:00Z</cp:lastPrinted>
  <dcterms:created xsi:type="dcterms:W3CDTF">2022-06-29T12:24:00Z</dcterms:created>
  <dcterms:modified xsi:type="dcterms:W3CDTF">2022-06-29T12:24:00Z</dcterms:modified>
</cp:coreProperties>
</file>